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AFEF" w14:textId="70CDAEA9" w:rsidR="0095092B" w:rsidRPr="00F41DB6" w:rsidRDefault="0095092B" w:rsidP="0095092B">
      <w:pPr>
        <w:jc w:val="center"/>
        <w:rPr>
          <w:rFonts w:asciiTheme="majorHAnsi" w:hAnsiTheme="majorHAnsi" w:cs="Arial"/>
          <w:b/>
          <w:color w:val="000000"/>
          <w:lang w:val="cs-CZ" w:eastAsia="pl-PL"/>
        </w:rPr>
      </w:pPr>
      <w:r w:rsidRPr="00F41DB6">
        <w:rPr>
          <w:rFonts w:asciiTheme="majorHAnsi" w:hAnsiTheme="majorHAnsi" w:cs="Arial"/>
          <w:b/>
          <w:color w:val="000000"/>
          <w:lang w:val="cs-CZ" w:eastAsia="pl-PL"/>
        </w:rPr>
        <w:t>UMOWA NR ……………………………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 </w:t>
      </w:r>
    </w:p>
    <w:p w14:paraId="285723E4" w14:textId="77777777" w:rsidR="0095092B" w:rsidRPr="00F41DB6" w:rsidRDefault="0095092B" w:rsidP="0095092B">
      <w:pPr>
        <w:rPr>
          <w:rFonts w:asciiTheme="majorHAnsi" w:hAnsiTheme="majorHAnsi" w:cs="Arial"/>
          <w:color w:val="000000"/>
          <w:lang w:val="cs-CZ" w:eastAsia="pl-PL"/>
        </w:rPr>
      </w:pPr>
    </w:p>
    <w:p w14:paraId="3208A0EB" w14:textId="626FE5B1" w:rsidR="0095092B" w:rsidRPr="00F41DB6" w:rsidRDefault="0095092B" w:rsidP="0095092B">
      <w:pPr>
        <w:autoSpaceDE w:val="0"/>
        <w:autoSpaceDN w:val="0"/>
        <w:adjustRightInd w:val="0"/>
        <w:rPr>
          <w:rFonts w:asciiTheme="majorHAnsi" w:hAnsiTheme="majorHAnsi" w:cs="Arial"/>
          <w:lang w:eastAsia="pl-PL"/>
        </w:rPr>
      </w:pPr>
      <w:r w:rsidRPr="00F41DB6">
        <w:rPr>
          <w:rFonts w:asciiTheme="majorHAnsi" w:hAnsiTheme="majorHAnsi" w:cs="Arial"/>
          <w:lang w:eastAsia="pl-PL"/>
        </w:rPr>
        <w:t>zawarta w dniu ……………………. 2026 roku w Olsztynie pomiędzy:</w:t>
      </w:r>
    </w:p>
    <w:p w14:paraId="6743FD06" w14:textId="77777777" w:rsidR="0095092B" w:rsidRPr="00F41DB6" w:rsidRDefault="0095092B" w:rsidP="0095092B">
      <w:pPr>
        <w:jc w:val="both"/>
        <w:rPr>
          <w:rFonts w:asciiTheme="majorHAnsi" w:hAnsiTheme="majorHAnsi" w:cs="Arial"/>
          <w:bCs/>
          <w:color w:val="000000"/>
          <w:lang w:eastAsia="pl-PL"/>
        </w:rPr>
      </w:pPr>
    </w:p>
    <w:p w14:paraId="10122EF7" w14:textId="686A1386" w:rsidR="0095092B" w:rsidRPr="00F41DB6" w:rsidRDefault="0095092B" w:rsidP="0095092B">
      <w:pPr>
        <w:spacing w:line="276" w:lineRule="auto"/>
        <w:jc w:val="both"/>
        <w:rPr>
          <w:rFonts w:asciiTheme="majorHAnsi" w:hAnsiTheme="majorHAnsi" w:cs="Arial"/>
          <w:bCs/>
          <w:color w:val="000000"/>
          <w:lang w:eastAsia="pl-PL"/>
        </w:rPr>
      </w:pPr>
      <w:r w:rsidRPr="00F41DB6">
        <w:rPr>
          <w:rFonts w:asciiTheme="majorHAnsi" w:hAnsiTheme="majorHAnsi" w:cs="Arial"/>
          <w:bCs/>
          <w:color w:val="000000"/>
          <w:lang w:eastAsia="pl-PL"/>
        </w:rPr>
        <w:t xml:space="preserve">Skarbem Państwa- Warmińsko-Mazurskim Komendantem Wojewódzkim Państwowej Straży Pożarnej, reprezentowanym przez </w:t>
      </w:r>
      <w:proofErr w:type="spellStart"/>
      <w:r w:rsidRPr="00F41DB6">
        <w:rPr>
          <w:rFonts w:asciiTheme="majorHAnsi" w:hAnsiTheme="majorHAnsi" w:cs="Arial"/>
          <w:bCs/>
          <w:color w:val="000000"/>
          <w:lang w:eastAsia="pl-PL"/>
        </w:rPr>
        <w:t>nadbryg</w:t>
      </w:r>
      <w:proofErr w:type="spellEnd"/>
      <w:r w:rsidRPr="00F41DB6">
        <w:rPr>
          <w:rFonts w:asciiTheme="majorHAnsi" w:hAnsiTheme="majorHAnsi" w:cs="Arial"/>
          <w:bCs/>
          <w:color w:val="000000"/>
          <w:lang w:eastAsia="pl-PL"/>
        </w:rPr>
        <w:t xml:space="preserve">. Michała Kamienieckiego, ul. Niepodległości 16, </w:t>
      </w:r>
      <w:r w:rsidRPr="00F41DB6">
        <w:rPr>
          <w:rFonts w:asciiTheme="majorHAnsi" w:hAnsiTheme="majorHAnsi" w:cs="Arial"/>
          <w:bCs/>
          <w:color w:val="000000"/>
          <w:lang w:eastAsia="pl-PL"/>
        </w:rPr>
        <w:br/>
        <w:t>10-045 Olsztyn, NIP:</w:t>
      </w:r>
      <w:r w:rsidR="00407B86" w:rsidRPr="00F41DB6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Pr="00F41DB6">
        <w:rPr>
          <w:rFonts w:asciiTheme="majorHAnsi" w:hAnsiTheme="majorHAnsi" w:cs="Arial"/>
          <w:bCs/>
          <w:color w:val="000000"/>
          <w:lang w:eastAsia="pl-PL"/>
        </w:rPr>
        <w:t>739-11-26-340, REGON: 000173597,</w:t>
      </w:r>
    </w:p>
    <w:p w14:paraId="24A07A2C" w14:textId="29074C9A" w:rsidR="0095092B" w:rsidRPr="00F41DB6" w:rsidRDefault="0095092B" w:rsidP="0095092B">
      <w:pPr>
        <w:spacing w:line="276" w:lineRule="auto"/>
        <w:rPr>
          <w:rFonts w:asciiTheme="majorHAnsi" w:hAnsiTheme="majorHAnsi" w:cs="Arial"/>
          <w:b/>
          <w:bCs/>
          <w:color w:val="000000"/>
          <w:lang w:eastAsia="pl-PL"/>
        </w:rPr>
      </w:pPr>
      <w:r w:rsidRPr="00F41DB6">
        <w:rPr>
          <w:rFonts w:asciiTheme="majorHAnsi" w:hAnsiTheme="majorHAnsi" w:cs="Arial"/>
          <w:color w:val="000000"/>
          <w:lang w:eastAsia="pl-PL"/>
        </w:rPr>
        <w:t>zwanym dalej</w:t>
      </w:r>
      <w:r w:rsidRPr="00F41DB6">
        <w:rPr>
          <w:rFonts w:asciiTheme="majorHAnsi" w:hAnsiTheme="majorHAnsi" w:cs="Arial"/>
          <w:b/>
          <w:bCs/>
          <w:color w:val="000000"/>
          <w:lang w:eastAsia="pl-PL"/>
        </w:rPr>
        <w:t xml:space="preserve"> „</w:t>
      </w:r>
      <w:r w:rsidR="00B72040" w:rsidRPr="00F41DB6">
        <w:rPr>
          <w:rFonts w:asciiTheme="majorHAnsi" w:hAnsiTheme="majorHAnsi" w:cs="Arial"/>
          <w:b/>
          <w:bCs/>
          <w:color w:val="000000"/>
          <w:lang w:eastAsia="pl-PL"/>
        </w:rPr>
        <w:t>Zamawiającym</w:t>
      </w:r>
      <w:r w:rsidRPr="00F41DB6">
        <w:rPr>
          <w:rFonts w:asciiTheme="majorHAnsi" w:hAnsiTheme="majorHAnsi" w:cs="Arial"/>
          <w:b/>
          <w:bCs/>
          <w:color w:val="000000"/>
          <w:lang w:eastAsia="pl-PL"/>
        </w:rPr>
        <w:t>”</w:t>
      </w:r>
    </w:p>
    <w:p w14:paraId="6E0C9E03" w14:textId="77777777" w:rsidR="008820AB" w:rsidRPr="00F41DB6" w:rsidRDefault="008820AB" w:rsidP="0095092B">
      <w:pPr>
        <w:spacing w:line="276" w:lineRule="auto"/>
        <w:rPr>
          <w:rFonts w:asciiTheme="majorHAnsi" w:hAnsiTheme="majorHAnsi" w:cs="Arial"/>
          <w:bCs/>
          <w:color w:val="000000"/>
          <w:lang w:val="cs-CZ" w:eastAsia="pl-PL"/>
        </w:rPr>
      </w:pPr>
    </w:p>
    <w:p w14:paraId="118AFB93" w14:textId="05D03102" w:rsidR="0095092B" w:rsidRPr="00F41DB6" w:rsidRDefault="0095092B" w:rsidP="008820AB">
      <w:pPr>
        <w:spacing w:line="276" w:lineRule="auto"/>
        <w:ind w:left="284" w:hanging="284"/>
        <w:rPr>
          <w:rFonts w:asciiTheme="majorHAnsi" w:hAnsiTheme="majorHAnsi" w:cs="Arial"/>
          <w:bCs/>
          <w:color w:val="000000"/>
          <w:lang w:val="cs-CZ" w:eastAsia="pl-PL"/>
        </w:rPr>
      </w:pPr>
      <w:r w:rsidRPr="00F41DB6">
        <w:rPr>
          <w:rFonts w:asciiTheme="majorHAnsi" w:hAnsiTheme="majorHAnsi" w:cs="Arial"/>
          <w:bCs/>
          <w:color w:val="000000"/>
          <w:lang w:val="cs-CZ" w:eastAsia="pl-PL"/>
        </w:rPr>
        <w:t>a</w:t>
      </w:r>
      <w:r w:rsidR="008820AB" w:rsidRPr="00F41DB6">
        <w:rPr>
          <w:rFonts w:asciiTheme="majorHAnsi" w:hAnsiTheme="majorHAnsi" w:cs="Arial"/>
          <w:bCs/>
          <w:color w:val="000000"/>
          <w:lang w:val="cs-CZ" w:eastAsia="pl-PL"/>
        </w:rPr>
        <w:tab/>
      </w:r>
      <w:r w:rsidRPr="00F41DB6">
        <w:rPr>
          <w:rFonts w:asciiTheme="majorHAnsi" w:hAnsiTheme="majorHAnsi" w:cs="Arial"/>
          <w:bCs/>
          <w:color w:val="000000"/>
          <w:lang w:val="cs-CZ" w:eastAsia="pl-PL"/>
        </w:rPr>
        <w:t>……………………………………………….,</w:t>
      </w:r>
    </w:p>
    <w:p w14:paraId="1BE1F8B7" w14:textId="16C75D87" w:rsidR="0095092B" w:rsidRPr="00F41DB6" w:rsidRDefault="0095092B" w:rsidP="008820AB">
      <w:pPr>
        <w:ind w:left="284"/>
        <w:jc w:val="both"/>
        <w:rPr>
          <w:rFonts w:asciiTheme="majorHAnsi" w:hAnsiTheme="majorHAnsi" w:cs="Arial"/>
          <w:b/>
          <w:bCs/>
          <w:color w:val="000000"/>
          <w:lang w:val="cs-CZ" w:eastAsia="pl-PL"/>
        </w:rPr>
      </w:pPr>
      <w:r w:rsidRPr="00F41DB6">
        <w:rPr>
          <w:rFonts w:asciiTheme="majorHAnsi" w:hAnsiTheme="majorHAnsi" w:cs="Arial"/>
          <w:color w:val="000000"/>
          <w:lang w:val="cs-CZ" w:eastAsia="pl-PL"/>
        </w:rPr>
        <w:t xml:space="preserve">zwanym dalej </w:t>
      </w:r>
      <w:r w:rsidRPr="00F41DB6">
        <w:rPr>
          <w:rFonts w:asciiTheme="majorHAnsi" w:hAnsiTheme="majorHAnsi" w:cs="Arial"/>
          <w:b/>
          <w:color w:val="000000"/>
          <w:lang w:val="cs-CZ" w:eastAsia="pl-PL"/>
        </w:rPr>
        <w:t>„</w:t>
      </w:r>
      <w:r w:rsidR="00B72040" w:rsidRPr="00F41DB6">
        <w:rPr>
          <w:rFonts w:asciiTheme="majorHAnsi" w:eastAsia="Calibri" w:hAnsiTheme="majorHAnsi" w:cs="Arial"/>
          <w:b/>
          <w:bCs/>
          <w:color w:val="000000"/>
          <w:lang w:val="cs-CZ" w:eastAsia="pl-PL"/>
        </w:rPr>
        <w:t>Wykonawcą</w:t>
      </w:r>
      <w:r w:rsidRPr="00F41DB6">
        <w:rPr>
          <w:rFonts w:asciiTheme="majorHAnsi" w:eastAsia="Calibri" w:hAnsiTheme="majorHAnsi" w:cs="Arial"/>
          <w:b/>
          <w:bCs/>
          <w:color w:val="000000"/>
          <w:lang w:val="cs-CZ" w:eastAsia="pl-PL"/>
        </w:rPr>
        <w:t>”,</w:t>
      </w:r>
    </w:p>
    <w:p w14:paraId="0A4B9203" w14:textId="77777777" w:rsidR="0061612E" w:rsidRPr="00F41DB6" w:rsidRDefault="0061612E" w:rsidP="0061612E">
      <w:pPr>
        <w:tabs>
          <w:tab w:val="left" w:pos="280"/>
        </w:tabs>
        <w:rPr>
          <w:rFonts w:asciiTheme="majorHAnsi" w:hAnsiTheme="majorHAnsi" w:cs="Arial"/>
        </w:rPr>
      </w:pPr>
    </w:p>
    <w:p w14:paraId="102D3716" w14:textId="77777777" w:rsidR="0061612E" w:rsidRPr="00F41DB6" w:rsidRDefault="0061612E" w:rsidP="0061612E">
      <w:pPr>
        <w:spacing w:line="276" w:lineRule="auto"/>
        <w:jc w:val="center"/>
        <w:rPr>
          <w:rFonts w:asciiTheme="majorHAnsi" w:hAnsiTheme="majorHAnsi" w:cs="Calibri"/>
          <w:b/>
        </w:rPr>
      </w:pPr>
      <w:r w:rsidRPr="00F41DB6">
        <w:rPr>
          <w:rFonts w:asciiTheme="majorHAnsi" w:hAnsiTheme="majorHAnsi" w:cs="Calibri"/>
          <w:b/>
        </w:rPr>
        <w:t>PREAMBUŁA</w:t>
      </w:r>
    </w:p>
    <w:p w14:paraId="31A71119" w14:textId="77777777" w:rsidR="0061612E" w:rsidRPr="00F41DB6" w:rsidRDefault="0061612E" w:rsidP="0061612E">
      <w:pPr>
        <w:pStyle w:val="Tekstpodstawowy"/>
        <w:kinsoku w:val="0"/>
        <w:overflowPunct w:val="0"/>
        <w:spacing w:before="0" w:after="0"/>
        <w:rPr>
          <w:rFonts w:asciiTheme="majorHAnsi" w:hAnsiTheme="majorHAnsi" w:cs="Calibri"/>
        </w:rPr>
      </w:pPr>
      <w:r w:rsidRPr="00F41DB6">
        <w:rPr>
          <w:rFonts w:asciiTheme="majorHAnsi" w:hAnsiTheme="majorHAnsi" w:cs="Calibri"/>
        </w:rPr>
        <w:t>Biorąc pod uwagę, że:</w:t>
      </w:r>
    </w:p>
    <w:p w14:paraId="7147B835" w14:textId="04D044E6" w:rsidR="0061612E" w:rsidRPr="00F41DB6" w:rsidRDefault="0061612E" w:rsidP="0061612E">
      <w:pPr>
        <w:pStyle w:val="Tekstpodstawowy"/>
        <w:numPr>
          <w:ilvl w:val="0"/>
          <w:numId w:val="12"/>
        </w:numPr>
        <w:kinsoku w:val="0"/>
        <w:overflowPunct w:val="0"/>
        <w:spacing w:before="0" w:after="0"/>
        <w:ind w:left="284" w:hanging="284"/>
        <w:jc w:val="both"/>
        <w:rPr>
          <w:rFonts w:asciiTheme="majorHAnsi" w:hAnsiTheme="majorHAnsi" w:cs="Calibri"/>
        </w:rPr>
      </w:pPr>
      <w:r w:rsidRPr="00F41DB6">
        <w:rPr>
          <w:rFonts w:asciiTheme="majorHAnsi" w:hAnsiTheme="majorHAnsi" w:cs="Calibri"/>
        </w:rPr>
        <w:t xml:space="preserve">Wykonawca posiada kwalifikacje niezbędne do należytego wykonania przedmiotu umowy, w szczególności posiada stosowną wiedzę i doświadczenie, dysponuje potencjałem technicznym oraz osobami zdolnymi do wykonania </w:t>
      </w:r>
      <w:r w:rsidRPr="00F41DB6">
        <w:rPr>
          <w:rFonts w:asciiTheme="majorHAnsi" w:hAnsiTheme="majorHAnsi" w:cs="Calibri"/>
          <w:lang w:val="pl-PL"/>
        </w:rPr>
        <w:t>przedmiotu</w:t>
      </w:r>
      <w:r w:rsidRPr="00F41DB6">
        <w:rPr>
          <w:rFonts w:asciiTheme="majorHAnsi" w:hAnsiTheme="majorHAnsi" w:cs="Calibri"/>
        </w:rPr>
        <w:t xml:space="preserve"> umowy,</w:t>
      </w:r>
    </w:p>
    <w:p w14:paraId="6772B812" w14:textId="7E17259F" w:rsidR="0061612E" w:rsidRPr="00F41DB6" w:rsidRDefault="0061612E" w:rsidP="006F4920">
      <w:pPr>
        <w:pStyle w:val="Tekstpodstawowy"/>
        <w:numPr>
          <w:ilvl w:val="0"/>
          <w:numId w:val="12"/>
        </w:numPr>
        <w:kinsoku w:val="0"/>
        <w:overflowPunct w:val="0"/>
        <w:spacing w:before="0" w:after="0"/>
        <w:ind w:left="284" w:hanging="284"/>
        <w:jc w:val="both"/>
        <w:rPr>
          <w:rFonts w:asciiTheme="majorHAnsi" w:hAnsiTheme="majorHAnsi" w:cs="Calibri"/>
        </w:rPr>
      </w:pPr>
      <w:r w:rsidRPr="00F41DB6">
        <w:rPr>
          <w:rFonts w:asciiTheme="majorHAnsi" w:hAnsiTheme="majorHAnsi" w:cs="Arial"/>
        </w:rPr>
        <w:t xml:space="preserve">oferta Wykonawcy została wybrana jako najkorzystniejsza w postępowaniu o udzielenie zamówienia publicznego w trybie </w:t>
      </w:r>
      <w:r w:rsidR="006D0EE4">
        <w:rPr>
          <w:rFonts w:asciiTheme="majorHAnsi" w:hAnsiTheme="majorHAnsi" w:cs="Arial"/>
        </w:rPr>
        <w:t xml:space="preserve">podstawowym bez negocjacji </w:t>
      </w:r>
      <w:r w:rsidRPr="00F41DB6">
        <w:rPr>
          <w:rFonts w:asciiTheme="majorHAnsi" w:hAnsiTheme="majorHAnsi" w:cs="Arial"/>
        </w:rPr>
        <w:t xml:space="preserve">pod nazwą: </w:t>
      </w:r>
      <w:r w:rsidR="006D0EE4" w:rsidRPr="006D0EE4">
        <w:rPr>
          <w:rFonts w:ascii="Aptos Display" w:hAnsi="Aptos Display" w:cs="Arial"/>
        </w:rPr>
        <w:t xml:space="preserve">Dostawa kabinowej łodzi typu RIB z silnikiem zaburtowym i przyczepą podłodziową z przeznaczeniem dla Komendy Powiatowej Państwowej Straży Pożarnej </w:t>
      </w:r>
      <w:r w:rsidR="006D0EE4">
        <w:rPr>
          <w:rFonts w:ascii="Aptos Display" w:hAnsi="Aptos Display" w:cs="Arial"/>
        </w:rPr>
        <w:t>w</w:t>
      </w:r>
      <w:r w:rsidR="006D0EE4" w:rsidRPr="006D0EE4">
        <w:rPr>
          <w:rFonts w:ascii="Aptos Display" w:hAnsi="Aptos Display" w:cs="Arial"/>
        </w:rPr>
        <w:t xml:space="preserve"> Piszu</w:t>
      </w:r>
      <w:r w:rsidR="001414CF" w:rsidRPr="006D0EE4">
        <w:rPr>
          <w:rFonts w:ascii="Aptos Display" w:hAnsi="Aptos Display" w:cs="Arial"/>
        </w:rPr>
        <w:t xml:space="preserve"> </w:t>
      </w:r>
      <w:r w:rsidR="001414CF" w:rsidRPr="00F41DB6">
        <w:rPr>
          <w:rFonts w:ascii="Aptos Display" w:hAnsi="Aptos Display" w:cs="Arial"/>
          <w:i/>
          <w:iCs/>
        </w:rPr>
        <w:t>(</w:t>
      </w:r>
      <w:r w:rsidR="001414CF" w:rsidRPr="00F41DB6">
        <w:rPr>
          <w:rFonts w:asciiTheme="majorHAnsi" w:hAnsiTheme="majorHAnsi" w:cs="Arial"/>
          <w:i/>
          <w:iCs/>
        </w:rPr>
        <w:t>znak sprawy WT.2370.</w:t>
      </w:r>
      <w:r w:rsidR="006D0EE4">
        <w:rPr>
          <w:rFonts w:asciiTheme="majorHAnsi" w:hAnsiTheme="majorHAnsi" w:cs="Arial"/>
          <w:i/>
          <w:iCs/>
        </w:rPr>
        <w:t>4</w:t>
      </w:r>
      <w:r w:rsidR="001414CF" w:rsidRPr="00F41DB6">
        <w:rPr>
          <w:rFonts w:asciiTheme="majorHAnsi" w:hAnsiTheme="majorHAnsi" w:cs="Arial"/>
          <w:i/>
          <w:iCs/>
        </w:rPr>
        <w:t>.2026)</w:t>
      </w:r>
      <w:r w:rsidRPr="00F41DB6">
        <w:rPr>
          <w:rFonts w:asciiTheme="majorHAnsi" w:hAnsiTheme="majorHAnsi" w:cs="Arial"/>
        </w:rPr>
        <w:t xml:space="preserve">, przeprowadzonym zgodnie z ustawą z dnia 11 września 2019 r. Prawo zamówień publicznych </w:t>
      </w:r>
      <w:r w:rsidRPr="00F41DB6">
        <w:rPr>
          <w:rFonts w:asciiTheme="majorHAnsi" w:hAnsiTheme="majorHAnsi" w:cs="Arial"/>
          <w:i/>
        </w:rPr>
        <w:t>(</w:t>
      </w:r>
      <w:proofErr w:type="spellStart"/>
      <w:r w:rsidRPr="00F41DB6">
        <w:rPr>
          <w:rFonts w:asciiTheme="majorHAnsi" w:hAnsiTheme="majorHAnsi" w:cs="Arial"/>
          <w:i/>
        </w:rPr>
        <w:t>t.j</w:t>
      </w:r>
      <w:proofErr w:type="spellEnd"/>
      <w:r w:rsidRPr="00F41DB6">
        <w:rPr>
          <w:rFonts w:asciiTheme="majorHAnsi" w:hAnsiTheme="majorHAnsi" w:cs="Arial"/>
          <w:i/>
        </w:rPr>
        <w:t>. Dz.U. z 202</w:t>
      </w:r>
      <w:r w:rsidR="007965E1" w:rsidRPr="00F41DB6">
        <w:rPr>
          <w:rFonts w:asciiTheme="majorHAnsi" w:hAnsiTheme="majorHAnsi" w:cs="Arial"/>
          <w:i/>
        </w:rPr>
        <w:t>6</w:t>
      </w:r>
      <w:r w:rsidRPr="00F41DB6">
        <w:rPr>
          <w:rFonts w:asciiTheme="majorHAnsi" w:hAnsiTheme="majorHAnsi" w:cs="Arial"/>
          <w:i/>
        </w:rPr>
        <w:t xml:space="preserve"> r. poz. </w:t>
      </w:r>
      <w:r w:rsidR="007965E1" w:rsidRPr="00F41DB6">
        <w:rPr>
          <w:rFonts w:asciiTheme="majorHAnsi" w:hAnsiTheme="majorHAnsi" w:cs="Arial"/>
          <w:i/>
        </w:rPr>
        <w:t>793</w:t>
      </w:r>
      <w:r w:rsidRPr="00F41DB6">
        <w:rPr>
          <w:rFonts w:asciiTheme="majorHAnsi" w:hAnsiTheme="majorHAnsi" w:cs="Arial"/>
          <w:i/>
        </w:rPr>
        <w:t>; dalej: uPzp)</w:t>
      </w:r>
      <w:r w:rsidRPr="00F41DB6">
        <w:rPr>
          <w:rFonts w:asciiTheme="majorHAnsi" w:hAnsiTheme="majorHAnsi" w:cs="Arial"/>
        </w:rPr>
        <w:t>, poprzedzającym zawarcie umowy;</w:t>
      </w:r>
    </w:p>
    <w:p w14:paraId="370C7D41" w14:textId="31A4AA8D" w:rsidR="0061612E" w:rsidRPr="00F41DB6" w:rsidRDefault="0061612E" w:rsidP="006F4920">
      <w:pPr>
        <w:pStyle w:val="Tekstpodstawowy"/>
        <w:numPr>
          <w:ilvl w:val="0"/>
          <w:numId w:val="12"/>
        </w:numPr>
        <w:kinsoku w:val="0"/>
        <w:overflowPunct w:val="0"/>
        <w:spacing w:before="0" w:after="0"/>
        <w:ind w:left="284" w:hanging="284"/>
        <w:jc w:val="both"/>
        <w:rPr>
          <w:rFonts w:asciiTheme="majorHAnsi" w:hAnsiTheme="majorHAnsi" w:cs="Calibri"/>
        </w:rPr>
      </w:pPr>
      <w:r w:rsidRPr="00F41DB6">
        <w:rPr>
          <w:rFonts w:asciiTheme="majorHAnsi" w:hAnsiTheme="majorHAnsi" w:cs="Arial"/>
        </w:rPr>
        <w:t>Wykonawca w dniu podpisania umowy nie podlega wykluczeniu z postępowania o udzielenie zamówienia</w:t>
      </w:r>
      <w:r w:rsidR="00794A42">
        <w:rPr>
          <w:rFonts w:asciiTheme="majorHAnsi" w:hAnsiTheme="majorHAnsi" w:cs="Arial"/>
        </w:rPr>
        <w:t xml:space="preserve"> i spełnia warunki udziału w postępowaniu</w:t>
      </w:r>
      <w:r w:rsidRPr="00F41DB6">
        <w:rPr>
          <w:rFonts w:asciiTheme="majorHAnsi" w:hAnsiTheme="majorHAnsi" w:cs="Arial"/>
        </w:rPr>
        <w:t>;</w:t>
      </w:r>
    </w:p>
    <w:p w14:paraId="26C1FCE4" w14:textId="0D85B36F" w:rsidR="0061612E" w:rsidRPr="00F41DB6" w:rsidRDefault="0061612E" w:rsidP="006F4920">
      <w:pPr>
        <w:pStyle w:val="Tekstpodstawowy"/>
        <w:numPr>
          <w:ilvl w:val="0"/>
          <w:numId w:val="12"/>
        </w:numPr>
        <w:kinsoku w:val="0"/>
        <w:overflowPunct w:val="0"/>
        <w:spacing w:before="0" w:after="0"/>
        <w:ind w:left="284" w:hanging="284"/>
        <w:jc w:val="both"/>
        <w:rPr>
          <w:rFonts w:asciiTheme="majorHAnsi" w:hAnsiTheme="majorHAnsi" w:cs="Calibri"/>
        </w:rPr>
      </w:pPr>
      <w:r w:rsidRPr="00F41DB6">
        <w:rPr>
          <w:rFonts w:asciiTheme="majorHAnsi" w:hAnsiTheme="majorHAnsi" w:cs="Calibri"/>
          <w:lang w:val="pl-PL"/>
        </w:rPr>
        <w:t xml:space="preserve">Intencją </w:t>
      </w:r>
      <w:r w:rsidRPr="00F41DB6">
        <w:rPr>
          <w:rFonts w:asciiTheme="majorHAnsi" w:hAnsiTheme="majorHAnsi" w:cs="Calibri"/>
        </w:rPr>
        <w:t xml:space="preserve">Stron umowy jest osiągnięcie w wyniku </w:t>
      </w:r>
      <w:r w:rsidR="008674E3" w:rsidRPr="00F41DB6">
        <w:rPr>
          <w:rFonts w:asciiTheme="majorHAnsi" w:hAnsiTheme="majorHAnsi" w:cs="Calibri"/>
        </w:rPr>
        <w:t>jej</w:t>
      </w:r>
      <w:r w:rsidRPr="00F41DB6">
        <w:rPr>
          <w:rFonts w:asciiTheme="majorHAnsi" w:hAnsiTheme="majorHAnsi" w:cs="Calibri"/>
        </w:rPr>
        <w:t xml:space="preserve"> realizacji rezultatu w postaci </w:t>
      </w:r>
      <w:r w:rsidRPr="00F41DB6">
        <w:rPr>
          <w:rFonts w:asciiTheme="majorHAnsi" w:hAnsiTheme="majorHAnsi" w:cs="Calibri"/>
          <w:color w:val="000000"/>
        </w:rPr>
        <w:t xml:space="preserve">dostawy </w:t>
      </w:r>
      <w:r w:rsidR="00794A42" w:rsidRPr="006D0EE4">
        <w:rPr>
          <w:rFonts w:ascii="Aptos Display" w:hAnsi="Aptos Display" w:cs="Arial"/>
        </w:rPr>
        <w:t>kabinowej łodzi typu RIB z silnikiem zaburtowym i przyczepą podłodziową</w:t>
      </w:r>
      <w:r w:rsidRPr="00F41DB6">
        <w:rPr>
          <w:rFonts w:asciiTheme="majorHAnsi" w:hAnsiTheme="majorHAnsi" w:cs="Calibri"/>
          <w:bCs/>
        </w:rPr>
        <w:t>,</w:t>
      </w:r>
      <w:r w:rsidRPr="00F41DB6">
        <w:rPr>
          <w:rFonts w:asciiTheme="majorHAnsi" w:hAnsiTheme="majorHAnsi" w:cs="Calibri"/>
        </w:rPr>
        <w:t xml:space="preserve"> zwanego dalej </w:t>
      </w:r>
      <w:r w:rsidRPr="00F41DB6">
        <w:rPr>
          <w:rFonts w:asciiTheme="majorHAnsi" w:hAnsiTheme="majorHAnsi" w:cs="Calibri"/>
          <w:i/>
        </w:rPr>
        <w:t>„</w:t>
      </w:r>
      <w:r w:rsidR="00455E2F">
        <w:rPr>
          <w:rFonts w:asciiTheme="majorHAnsi" w:hAnsiTheme="majorHAnsi" w:cs="Calibri"/>
          <w:i/>
        </w:rPr>
        <w:t>łodzią</w:t>
      </w:r>
      <w:r w:rsidRPr="00F41DB6">
        <w:rPr>
          <w:rFonts w:asciiTheme="majorHAnsi" w:hAnsiTheme="majorHAnsi" w:cs="Calibri"/>
          <w:i/>
        </w:rPr>
        <w:t>”</w:t>
      </w:r>
      <w:r w:rsidRPr="00F41DB6">
        <w:rPr>
          <w:rFonts w:asciiTheme="majorHAnsi" w:hAnsiTheme="majorHAnsi" w:cs="Calibri"/>
        </w:rPr>
        <w:t xml:space="preserve"> lub </w:t>
      </w:r>
      <w:r w:rsidRPr="00F41DB6">
        <w:rPr>
          <w:rFonts w:asciiTheme="majorHAnsi" w:hAnsiTheme="majorHAnsi" w:cs="Calibri"/>
          <w:i/>
        </w:rPr>
        <w:t>„przedmiotem umowy</w:t>
      </w:r>
      <w:r w:rsidRPr="00F41DB6">
        <w:rPr>
          <w:rFonts w:asciiTheme="majorHAnsi" w:hAnsiTheme="majorHAnsi" w:cs="Calibri"/>
          <w:i/>
          <w:lang w:val="pl-PL"/>
        </w:rPr>
        <w:t xml:space="preserve"> / dostawy</w:t>
      </w:r>
      <w:r w:rsidRPr="00F41DB6">
        <w:rPr>
          <w:rFonts w:asciiTheme="majorHAnsi" w:hAnsiTheme="majorHAnsi" w:cs="Calibri"/>
          <w:i/>
        </w:rPr>
        <w:t>”</w:t>
      </w:r>
      <w:r w:rsidRPr="00F41DB6">
        <w:rPr>
          <w:rFonts w:asciiTheme="majorHAnsi" w:hAnsiTheme="majorHAnsi" w:cs="Calibri"/>
        </w:rPr>
        <w:t>, w taki sposób, aby mógł on</w:t>
      </w:r>
      <w:r w:rsidR="004127B0" w:rsidRPr="00F41DB6">
        <w:rPr>
          <w:rFonts w:asciiTheme="majorHAnsi" w:hAnsiTheme="majorHAnsi" w:cs="Calibri"/>
        </w:rPr>
        <w:t xml:space="preserve"> </w:t>
      </w:r>
      <w:r w:rsidRPr="00F41DB6">
        <w:rPr>
          <w:rFonts w:asciiTheme="majorHAnsi" w:hAnsiTheme="majorHAnsi" w:cs="Calibri"/>
        </w:rPr>
        <w:t>osiągać założone parametry użytkowe,</w:t>
      </w:r>
      <w:r w:rsidR="004127B0" w:rsidRPr="00F41DB6">
        <w:rPr>
          <w:rFonts w:asciiTheme="majorHAnsi" w:hAnsiTheme="majorHAnsi" w:cs="Calibri"/>
        </w:rPr>
        <w:t xml:space="preserve"> </w:t>
      </w:r>
      <w:r w:rsidRPr="00F41DB6">
        <w:rPr>
          <w:rFonts w:asciiTheme="majorHAnsi" w:hAnsiTheme="majorHAnsi" w:cs="Calibri"/>
        </w:rPr>
        <w:t>być łatwo eksploatowany, naprawiany.</w:t>
      </w:r>
    </w:p>
    <w:p w14:paraId="7B0F7744" w14:textId="773F8999" w:rsidR="0061612E" w:rsidRPr="00F41DB6" w:rsidRDefault="0061612E" w:rsidP="006F4920">
      <w:pPr>
        <w:pStyle w:val="Tekstpodstawowy"/>
        <w:numPr>
          <w:ilvl w:val="0"/>
          <w:numId w:val="12"/>
        </w:numPr>
        <w:kinsoku w:val="0"/>
        <w:overflowPunct w:val="0"/>
        <w:spacing w:before="0" w:after="0"/>
        <w:ind w:left="284" w:hanging="284"/>
        <w:jc w:val="both"/>
        <w:rPr>
          <w:rFonts w:asciiTheme="majorHAnsi" w:hAnsiTheme="majorHAnsi" w:cs="Calibri"/>
          <w:lang w:eastAsia="x-none"/>
        </w:rPr>
      </w:pPr>
      <w:r w:rsidRPr="00F41DB6">
        <w:rPr>
          <w:rFonts w:asciiTheme="majorHAnsi" w:hAnsiTheme="majorHAnsi" w:cs="Calibri"/>
          <w:lang w:eastAsia="x-none"/>
        </w:rPr>
        <w:t xml:space="preserve">Wykonawca gwarantuje bezpieczną i zgodną z założonymi parametrami użytkowymi pracę </w:t>
      </w:r>
      <w:r w:rsidR="004D14D3">
        <w:rPr>
          <w:rFonts w:asciiTheme="majorHAnsi" w:hAnsiTheme="majorHAnsi" w:cs="Calibri"/>
          <w:lang w:eastAsia="x-none"/>
        </w:rPr>
        <w:t>łodzi</w:t>
      </w:r>
      <w:r w:rsidRPr="00F41DB6">
        <w:rPr>
          <w:rFonts w:asciiTheme="majorHAnsi" w:hAnsiTheme="majorHAnsi" w:cs="Calibri"/>
          <w:lang w:eastAsia="x-none"/>
        </w:rPr>
        <w:t>.</w:t>
      </w:r>
    </w:p>
    <w:p w14:paraId="1B5F5923" w14:textId="77777777" w:rsidR="0061612E" w:rsidRPr="00F41DB6" w:rsidRDefault="0061612E" w:rsidP="006F4920">
      <w:pPr>
        <w:jc w:val="both"/>
        <w:rPr>
          <w:rFonts w:asciiTheme="majorHAnsi" w:hAnsiTheme="majorHAnsi" w:cs="Calibri"/>
        </w:rPr>
      </w:pPr>
    </w:p>
    <w:p w14:paraId="33EB6576" w14:textId="2AB0583A" w:rsidR="0061612E" w:rsidRPr="00F41DB6" w:rsidRDefault="0061612E" w:rsidP="0061612E">
      <w:pPr>
        <w:spacing w:line="276" w:lineRule="auto"/>
        <w:jc w:val="both"/>
        <w:rPr>
          <w:rFonts w:asciiTheme="majorHAnsi" w:hAnsiTheme="majorHAnsi" w:cs="Calibri"/>
        </w:rPr>
      </w:pPr>
      <w:r w:rsidRPr="00F41DB6">
        <w:rPr>
          <w:rFonts w:asciiTheme="majorHAnsi" w:hAnsiTheme="majorHAnsi" w:cs="Calibri"/>
        </w:rPr>
        <w:t>Strony uzgadniają warunki umowy jak niżej oraz oświadczają, że ich prawa i obowiązki określone w tej umowie są zgodne z przepisami prawa polskiego oraz że uwarunkowania prawne, techniczne i finansowe są wystarczające do należytego wypełnienia wszystkich zobowiązań przez Strony umowy.</w:t>
      </w:r>
    </w:p>
    <w:p w14:paraId="56EAD71F" w14:textId="77777777" w:rsidR="0061612E" w:rsidRPr="00F41DB6" w:rsidRDefault="0061612E" w:rsidP="004D14D3">
      <w:pPr>
        <w:autoSpaceDE w:val="0"/>
        <w:autoSpaceDN w:val="0"/>
        <w:adjustRightInd w:val="0"/>
        <w:rPr>
          <w:rFonts w:asciiTheme="majorHAnsi" w:hAnsiTheme="majorHAnsi" w:cs="Arial"/>
          <w:lang w:eastAsia="pl-PL"/>
        </w:rPr>
      </w:pPr>
    </w:p>
    <w:p w14:paraId="2DE45974" w14:textId="77777777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>§ 1. PRZEDMIOT UMOWY</w:t>
      </w:r>
    </w:p>
    <w:p w14:paraId="0187F72E" w14:textId="2FEEEBF3" w:rsidR="00DB604A" w:rsidRPr="00F41DB6" w:rsidRDefault="00B72040" w:rsidP="00DB604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pl-PL"/>
        </w:rPr>
      </w:pPr>
      <w:r w:rsidRPr="00F41DB6">
        <w:rPr>
          <w:rFonts w:asciiTheme="majorHAnsi" w:hAnsiTheme="majorHAnsi" w:cs="Arial"/>
          <w:lang w:eastAsia="pl-PL"/>
        </w:rPr>
        <w:t xml:space="preserve">Wykonawca </w:t>
      </w:r>
      <w:r w:rsidR="0095092B" w:rsidRPr="00F41DB6">
        <w:rPr>
          <w:rFonts w:asciiTheme="majorHAnsi" w:hAnsiTheme="majorHAnsi" w:cs="Arial"/>
          <w:lang w:eastAsia="pl-PL"/>
        </w:rPr>
        <w:t xml:space="preserve">zobowiązuje się przenieść na </w:t>
      </w:r>
      <w:r w:rsidRPr="00F41DB6">
        <w:rPr>
          <w:rFonts w:asciiTheme="majorHAnsi" w:hAnsiTheme="majorHAnsi" w:cs="Arial"/>
          <w:lang w:eastAsia="pl-PL"/>
        </w:rPr>
        <w:t xml:space="preserve">Zamawiającego </w:t>
      </w:r>
      <w:r w:rsidR="0095092B" w:rsidRPr="00F41DB6">
        <w:rPr>
          <w:rFonts w:asciiTheme="majorHAnsi" w:hAnsiTheme="majorHAnsi" w:cs="Arial"/>
          <w:lang w:eastAsia="pl-PL"/>
        </w:rPr>
        <w:t>własność i dostarczyć</w:t>
      </w:r>
      <w:r w:rsidR="00D20193" w:rsidRPr="00F41DB6">
        <w:rPr>
          <w:rFonts w:asciiTheme="majorHAnsi" w:hAnsiTheme="majorHAnsi" w:cs="Arial"/>
          <w:lang w:eastAsia="pl-PL"/>
        </w:rPr>
        <w:t xml:space="preserve"> </w:t>
      </w:r>
      <w:r w:rsidR="00755183" w:rsidRPr="00DA2935">
        <w:rPr>
          <w:rFonts w:ascii="Aptos Display" w:hAnsi="Aptos Display" w:cs="Arial"/>
        </w:rPr>
        <w:t xml:space="preserve">kabinową łódź typu RIB </w:t>
      </w:r>
      <w:r w:rsidR="00D20193" w:rsidRPr="00F41DB6">
        <w:rPr>
          <w:rFonts w:asciiTheme="majorHAnsi" w:hAnsiTheme="majorHAnsi" w:cs="Arial"/>
          <w:i/>
          <w:iCs/>
          <w:lang w:eastAsia="pl-PL"/>
        </w:rPr>
        <w:t>(marka / model)</w:t>
      </w:r>
      <w:r w:rsidR="0095092B" w:rsidRPr="00F41DB6">
        <w:rPr>
          <w:rFonts w:asciiTheme="majorHAnsi" w:hAnsiTheme="majorHAnsi" w:cs="Arial"/>
          <w:lang w:eastAsia="pl-PL"/>
        </w:rPr>
        <w:t xml:space="preserve">: </w:t>
      </w:r>
      <w:r w:rsidR="00330508" w:rsidRPr="00F41DB6">
        <w:rPr>
          <w:rFonts w:asciiTheme="majorHAnsi" w:hAnsiTheme="majorHAnsi" w:cs="Arial"/>
          <w:lang w:eastAsia="pl-PL"/>
        </w:rPr>
        <w:t>…</w:t>
      </w:r>
      <w:r w:rsidR="0095092B" w:rsidRPr="00F41DB6">
        <w:rPr>
          <w:rFonts w:asciiTheme="majorHAnsi" w:hAnsiTheme="majorHAnsi" w:cs="Arial"/>
          <w:lang w:eastAsia="pl-PL"/>
        </w:rPr>
        <w:t>………</w:t>
      </w:r>
      <w:r w:rsidR="008820AB" w:rsidRPr="00F41DB6">
        <w:rPr>
          <w:rFonts w:asciiTheme="majorHAnsi" w:hAnsiTheme="majorHAnsi" w:cs="Arial"/>
          <w:lang w:eastAsia="pl-PL"/>
        </w:rPr>
        <w:t>………</w:t>
      </w:r>
      <w:r w:rsidR="0095092B" w:rsidRPr="00F41DB6">
        <w:rPr>
          <w:rFonts w:asciiTheme="majorHAnsi" w:hAnsiTheme="majorHAnsi" w:cs="Arial"/>
          <w:lang w:eastAsia="pl-PL"/>
        </w:rPr>
        <w:t xml:space="preserve"> </w:t>
      </w:r>
      <w:r w:rsidR="00755183" w:rsidRPr="00DA2935">
        <w:rPr>
          <w:rFonts w:ascii="Aptos Display" w:hAnsi="Aptos Display" w:cs="Arial"/>
        </w:rPr>
        <w:t xml:space="preserve">z silnikiem zaburtowym </w:t>
      </w:r>
      <w:r w:rsidR="00755183" w:rsidRPr="00F41DB6">
        <w:rPr>
          <w:rFonts w:asciiTheme="majorHAnsi" w:hAnsiTheme="majorHAnsi" w:cs="Arial"/>
          <w:i/>
          <w:iCs/>
          <w:lang w:eastAsia="pl-PL"/>
        </w:rPr>
        <w:t>(marka / model)</w:t>
      </w:r>
      <w:r w:rsidR="00755183" w:rsidRPr="00F41DB6">
        <w:rPr>
          <w:rFonts w:asciiTheme="majorHAnsi" w:hAnsiTheme="majorHAnsi" w:cs="Arial"/>
          <w:lang w:eastAsia="pl-PL"/>
        </w:rPr>
        <w:t xml:space="preserve">: …………………… </w:t>
      </w:r>
      <w:r w:rsidR="001B3C06">
        <w:rPr>
          <w:rFonts w:asciiTheme="majorHAnsi" w:hAnsiTheme="majorHAnsi" w:cs="Arial"/>
          <w:lang w:eastAsia="pl-PL"/>
        </w:rPr>
        <w:t xml:space="preserve">o mocy …………… </w:t>
      </w:r>
      <w:r w:rsidR="00755183" w:rsidRPr="00DA2935">
        <w:rPr>
          <w:rFonts w:ascii="Aptos Display" w:hAnsi="Aptos Display" w:cs="Arial"/>
        </w:rPr>
        <w:t>i przyczepą podłodziową</w:t>
      </w:r>
      <w:r w:rsidR="00755183" w:rsidRPr="00F41DB6">
        <w:rPr>
          <w:rFonts w:asciiTheme="majorHAnsi" w:hAnsiTheme="majorHAnsi" w:cs="Arial"/>
          <w:lang w:eastAsia="pl-PL"/>
        </w:rPr>
        <w:t xml:space="preserve"> </w:t>
      </w:r>
      <w:r w:rsidR="0095092B" w:rsidRPr="00F41DB6">
        <w:rPr>
          <w:rFonts w:asciiTheme="majorHAnsi" w:hAnsiTheme="majorHAnsi" w:cs="Arial"/>
          <w:lang w:eastAsia="pl-PL"/>
        </w:rPr>
        <w:t>o</w:t>
      </w:r>
      <w:r w:rsidR="00D746C0" w:rsidRPr="00F41DB6">
        <w:rPr>
          <w:rFonts w:asciiTheme="majorHAnsi" w:hAnsiTheme="majorHAnsi" w:cs="Arial"/>
          <w:lang w:eastAsia="pl-PL"/>
        </w:rPr>
        <w:t xml:space="preserve"> </w:t>
      </w:r>
      <w:r w:rsidR="0095092B" w:rsidRPr="00F41DB6">
        <w:rPr>
          <w:rFonts w:asciiTheme="majorHAnsi" w:hAnsiTheme="majorHAnsi" w:cs="Arial"/>
          <w:lang w:eastAsia="pl-PL"/>
        </w:rPr>
        <w:t>parametrach techniczno</w:t>
      </w:r>
      <w:r w:rsidR="00D746C0" w:rsidRPr="00F41DB6">
        <w:rPr>
          <w:rFonts w:asciiTheme="majorHAnsi" w:hAnsiTheme="majorHAnsi" w:cs="Arial"/>
          <w:lang w:eastAsia="pl-PL"/>
        </w:rPr>
        <w:t xml:space="preserve">- </w:t>
      </w:r>
      <w:r w:rsidR="0095092B" w:rsidRPr="00F41DB6">
        <w:rPr>
          <w:rFonts w:asciiTheme="majorHAnsi" w:hAnsiTheme="majorHAnsi" w:cs="Arial"/>
          <w:lang w:eastAsia="pl-PL"/>
        </w:rPr>
        <w:lastRenderedPageBreak/>
        <w:t xml:space="preserve">użytkowych i wymaganiach minimalnych wyszczególnionych w </w:t>
      </w:r>
      <w:r w:rsidR="00D746C0" w:rsidRPr="00F41DB6">
        <w:rPr>
          <w:rFonts w:asciiTheme="majorHAnsi" w:hAnsiTheme="majorHAnsi" w:cs="Arial"/>
          <w:lang w:eastAsia="pl-PL"/>
        </w:rPr>
        <w:t xml:space="preserve">opisie technicznym </w:t>
      </w:r>
      <w:r w:rsidR="00D746C0" w:rsidRPr="00F41DB6">
        <w:rPr>
          <w:rFonts w:asciiTheme="majorHAnsi" w:hAnsiTheme="majorHAnsi" w:cs="Arial"/>
          <w:i/>
          <w:iCs/>
          <w:lang w:eastAsia="pl-PL"/>
        </w:rPr>
        <w:t>(</w:t>
      </w:r>
      <w:r w:rsidR="0095092B" w:rsidRPr="00F41DB6">
        <w:rPr>
          <w:rFonts w:asciiTheme="majorHAnsi" w:hAnsiTheme="majorHAnsi" w:cs="Arial"/>
          <w:i/>
          <w:iCs/>
          <w:lang w:eastAsia="pl-PL"/>
        </w:rPr>
        <w:t xml:space="preserve">załącznik nr 1 do </w:t>
      </w:r>
      <w:r w:rsidR="00F85DFF" w:rsidRPr="00F41DB6">
        <w:rPr>
          <w:rFonts w:asciiTheme="majorHAnsi" w:hAnsiTheme="majorHAnsi" w:cs="Arial"/>
          <w:i/>
          <w:iCs/>
          <w:lang w:eastAsia="pl-PL"/>
        </w:rPr>
        <w:t>umowy</w:t>
      </w:r>
      <w:r w:rsidR="003B2A91">
        <w:rPr>
          <w:rFonts w:asciiTheme="majorHAnsi" w:hAnsiTheme="majorHAnsi" w:cs="Arial"/>
          <w:i/>
          <w:iCs/>
          <w:lang w:eastAsia="pl-PL"/>
        </w:rPr>
        <w:t>, zwany dalej „OPZ”</w:t>
      </w:r>
      <w:r w:rsidR="00F85DFF" w:rsidRPr="00F41DB6">
        <w:rPr>
          <w:rFonts w:asciiTheme="majorHAnsi" w:hAnsiTheme="majorHAnsi" w:cs="Arial"/>
          <w:i/>
          <w:iCs/>
          <w:lang w:eastAsia="pl-PL"/>
        </w:rPr>
        <w:t xml:space="preserve">- przeniesiony z dokumentacji postępowania </w:t>
      </w:r>
      <w:r w:rsidR="001B3C06">
        <w:rPr>
          <w:rFonts w:asciiTheme="majorHAnsi" w:hAnsiTheme="majorHAnsi" w:cs="Arial"/>
          <w:i/>
          <w:iCs/>
          <w:lang w:eastAsia="pl-PL"/>
        </w:rPr>
        <w:br/>
      </w:r>
      <w:r w:rsidR="00F85DFF" w:rsidRPr="00F41DB6">
        <w:rPr>
          <w:rFonts w:asciiTheme="majorHAnsi" w:hAnsiTheme="majorHAnsi" w:cs="Arial"/>
          <w:i/>
          <w:iCs/>
          <w:lang w:eastAsia="pl-PL"/>
        </w:rPr>
        <w:t>o udzielenie zamówienia</w:t>
      </w:r>
      <w:r w:rsidR="001414CF" w:rsidRPr="00F41DB6">
        <w:rPr>
          <w:rFonts w:asciiTheme="majorHAnsi" w:hAnsiTheme="majorHAnsi" w:cs="Arial"/>
          <w:i/>
          <w:iCs/>
          <w:lang w:eastAsia="pl-PL"/>
        </w:rPr>
        <w:t xml:space="preserve"> poprzedzającej zawarcie umowy załącznik nr 4</w:t>
      </w:r>
      <w:r w:rsidR="001B3C06">
        <w:rPr>
          <w:rFonts w:asciiTheme="majorHAnsi" w:hAnsiTheme="majorHAnsi" w:cs="Arial"/>
          <w:i/>
          <w:iCs/>
          <w:lang w:eastAsia="pl-PL"/>
        </w:rPr>
        <w:t xml:space="preserve"> </w:t>
      </w:r>
      <w:r w:rsidR="001414CF" w:rsidRPr="00F41DB6">
        <w:rPr>
          <w:rFonts w:asciiTheme="majorHAnsi" w:hAnsiTheme="majorHAnsi" w:cs="Arial"/>
          <w:i/>
          <w:iCs/>
          <w:lang w:eastAsia="pl-PL"/>
        </w:rPr>
        <w:t>do SWZ)</w:t>
      </w:r>
      <w:r w:rsidR="0095092B" w:rsidRPr="00F41DB6">
        <w:rPr>
          <w:rFonts w:asciiTheme="majorHAnsi" w:hAnsiTheme="majorHAnsi" w:cs="Arial"/>
          <w:lang w:eastAsia="pl-PL"/>
        </w:rPr>
        <w:t>.</w:t>
      </w:r>
    </w:p>
    <w:p w14:paraId="7F3993A8" w14:textId="529E7594" w:rsidR="00B72040" w:rsidRPr="00F41DB6" w:rsidRDefault="00B72040" w:rsidP="00B720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pl-PL"/>
        </w:rPr>
      </w:pPr>
      <w:r w:rsidRPr="00F41DB6">
        <w:rPr>
          <w:rFonts w:asciiTheme="majorHAnsi" w:eastAsia="Calibri" w:hAnsiTheme="majorHAnsi" w:cs="Arial"/>
          <w:bCs/>
          <w:lang w:eastAsia="pl-PL"/>
        </w:rPr>
        <w:t xml:space="preserve">Wykonawca 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 xml:space="preserve">oświadcza, że przedmiot umowy jest kompletny, a także wolny </w:t>
      </w:r>
      <w:r w:rsidRPr="00F41DB6">
        <w:rPr>
          <w:rFonts w:asciiTheme="majorHAnsi" w:eastAsia="Calibri" w:hAnsiTheme="majorHAnsi" w:cs="Arial"/>
          <w:bCs/>
          <w:lang w:eastAsia="pl-PL"/>
        </w:rPr>
        <w:br/>
      </w:r>
      <w:r w:rsidR="0095092B" w:rsidRPr="00F41DB6">
        <w:rPr>
          <w:rFonts w:asciiTheme="majorHAnsi" w:eastAsia="Calibri" w:hAnsiTheme="majorHAnsi" w:cs="Arial"/>
          <w:bCs/>
          <w:lang w:eastAsia="pl-PL"/>
        </w:rPr>
        <w:t>od wad konstrukcyjnych, materiałowych i wykończeniowych oraz prawnych.</w:t>
      </w:r>
    </w:p>
    <w:p w14:paraId="62448AA3" w14:textId="56521F1A" w:rsidR="0095092B" w:rsidRPr="00F41DB6" w:rsidRDefault="0095092B" w:rsidP="00B720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pl-PL"/>
        </w:rPr>
      </w:pPr>
      <w:r w:rsidRPr="00F41DB6">
        <w:rPr>
          <w:rFonts w:asciiTheme="majorHAnsi" w:eastAsia="Calibri" w:hAnsiTheme="majorHAnsi" w:cs="Arial"/>
          <w:bCs/>
          <w:lang w:eastAsia="pl-PL"/>
        </w:rPr>
        <w:t xml:space="preserve">O ile w </w:t>
      </w:r>
      <w:r w:rsidR="00D1626E">
        <w:rPr>
          <w:rFonts w:asciiTheme="majorHAnsi" w:eastAsia="Calibri" w:hAnsiTheme="majorHAnsi" w:cs="Arial"/>
          <w:bCs/>
          <w:lang w:eastAsia="pl-PL"/>
        </w:rPr>
        <w:t>u</w:t>
      </w:r>
      <w:r w:rsidRPr="00F41DB6">
        <w:rPr>
          <w:rFonts w:asciiTheme="majorHAnsi" w:eastAsia="Calibri" w:hAnsiTheme="majorHAnsi" w:cs="Arial"/>
          <w:bCs/>
          <w:lang w:eastAsia="pl-PL"/>
        </w:rPr>
        <w:t>mowie jest mowa o:</w:t>
      </w:r>
    </w:p>
    <w:p w14:paraId="7A876F0B" w14:textId="3F7BFC30" w:rsidR="0095092B" w:rsidRPr="00F41DB6" w:rsidRDefault="00B72040" w:rsidP="00B720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8" w:hanging="284"/>
        <w:jc w:val="both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Cs/>
          <w:lang w:eastAsia="pl-PL"/>
        </w:rPr>
        <w:t xml:space="preserve">Użytkowniku- 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 xml:space="preserve">należy przez to rozumieć jednostkę organizacyjną PSP bezpośrednio eksploatującą przedmiot umowy, tj. Komendę </w:t>
      </w:r>
      <w:r w:rsidR="001B3C06">
        <w:rPr>
          <w:rFonts w:asciiTheme="majorHAnsi" w:eastAsia="Calibri" w:hAnsiTheme="majorHAnsi" w:cs="Arial"/>
          <w:bCs/>
          <w:lang w:eastAsia="pl-PL"/>
        </w:rPr>
        <w:t>Powiatową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 xml:space="preserve"> P</w:t>
      </w:r>
      <w:r w:rsidR="001B3C06">
        <w:rPr>
          <w:rFonts w:asciiTheme="majorHAnsi" w:eastAsia="Calibri" w:hAnsiTheme="majorHAnsi" w:cs="Arial"/>
          <w:bCs/>
          <w:lang w:eastAsia="pl-PL"/>
        </w:rPr>
        <w:t xml:space="preserve">aństwowej 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>S</w:t>
      </w:r>
      <w:r w:rsidR="001B3C06">
        <w:rPr>
          <w:rFonts w:asciiTheme="majorHAnsi" w:eastAsia="Calibri" w:hAnsiTheme="majorHAnsi" w:cs="Arial"/>
          <w:bCs/>
          <w:lang w:eastAsia="pl-PL"/>
        </w:rPr>
        <w:t xml:space="preserve">traży 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>P</w:t>
      </w:r>
      <w:r w:rsidR="001B3C06">
        <w:rPr>
          <w:rFonts w:asciiTheme="majorHAnsi" w:eastAsia="Calibri" w:hAnsiTheme="majorHAnsi" w:cs="Arial"/>
          <w:bCs/>
          <w:lang w:eastAsia="pl-PL"/>
        </w:rPr>
        <w:t>ożarnej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 xml:space="preserve"> </w:t>
      </w:r>
      <w:r w:rsidR="001B3C06">
        <w:rPr>
          <w:rFonts w:asciiTheme="majorHAnsi" w:eastAsia="Calibri" w:hAnsiTheme="majorHAnsi" w:cs="Arial"/>
          <w:bCs/>
          <w:lang w:eastAsia="pl-PL"/>
        </w:rPr>
        <w:br/>
      </w:r>
      <w:r w:rsidR="0095092B" w:rsidRPr="00F41DB6">
        <w:rPr>
          <w:rFonts w:asciiTheme="majorHAnsi" w:eastAsia="Calibri" w:hAnsiTheme="majorHAnsi" w:cs="Arial"/>
          <w:bCs/>
          <w:lang w:eastAsia="pl-PL"/>
        </w:rPr>
        <w:t xml:space="preserve">w </w:t>
      </w:r>
      <w:r w:rsidR="001B3C06">
        <w:rPr>
          <w:rFonts w:asciiTheme="majorHAnsi" w:eastAsia="Calibri" w:hAnsiTheme="majorHAnsi" w:cs="Arial"/>
          <w:bCs/>
          <w:lang w:eastAsia="pl-PL"/>
        </w:rPr>
        <w:t>Piszu</w:t>
      </w:r>
      <w:r w:rsidR="0095092B" w:rsidRPr="00F41DB6">
        <w:rPr>
          <w:rFonts w:asciiTheme="majorHAnsi" w:eastAsia="Calibri" w:hAnsiTheme="majorHAnsi" w:cs="Arial"/>
          <w:bCs/>
          <w:lang w:eastAsia="pl-PL"/>
        </w:rPr>
        <w:t>;</w:t>
      </w:r>
    </w:p>
    <w:p w14:paraId="38BC056A" w14:textId="790E7C5B" w:rsidR="0095092B" w:rsidRPr="00F41DB6" w:rsidRDefault="0095092B" w:rsidP="006F4920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568" w:hanging="284"/>
        <w:jc w:val="both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Cs/>
          <w:lang w:eastAsia="pl-PL"/>
        </w:rPr>
        <w:t>PSP</w:t>
      </w:r>
      <w:r w:rsidR="00B72040" w:rsidRPr="00F41DB6">
        <w:rPr>
          <w:rFonts w:asciiTheme="majorHAnsi" w:eastAsia="Calibri" w:hAnsiTheme="majorHAnsi" w:cs="Arial"/>
          <w:bCs/>
          <w:lang w:eastAsia="pl-PL"/>
        </w:rPr>
        <w:t xml:space="preserve">- </w:t>
      </w:r>
      <w:r w:rsidRPr="00F41DB6">
        <w:rPr>
          <w:rFonts w:asciiTheme="majorHAnsi" w:eastAsia="Calibri" w:hAnsiTheme="majorHAnsi" w:cs="Arial"/>
          <w:bCs/>
          <w:lang w:eastAsia="pl-PL"/>
        </w:rPr>
        <w:t>należy przez to rozumieć Państwową Straż Pożarną.</w:t>
      </w:r>
    </w:p>
    <w:p w14:paraId="20287645" w14:textId="77777777" w:rsidR="0095092B" w:rsidRPr="00F41DB6" w:rsidRDefault="0095092B" w:rsidP="006F4920">
      <w:pPr>
        <w:autoSpaceDE w:val="0"/>
        <w:autoSpaceDN w:val="0"/>
        <w:adjustRightInd w:val="0"/>
        <w:rPr>
          <w:rFonts w:asciiTheme="majorHAnsi" w:hAnsiTheme="majorHAnsi" w:cs="Arial"/>
          <w:lang w:eastAsia="pl-PL"/>
        </w:rPr>
      </w:pPr>
    </w:p>
    <w:p w14:paraId="4B4E08D6" w14:textId="6CCFBB9A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2. </w:t>
      </w:r>
      <w:r w:rsidR="00AB28A0" w:rsidRPr="00F41DB6">
        <w:rPr>
          <w:rFonts w:asciiTheme="majorHAnsi" w:eastAsia="Calibri" w:hAnsiTheme="majorHAnsi" w:cs="Arial"/>
          <w:b/>
          <w:bCs/>
          <w:lang w:eastAsia="pl-PL"/>
        </w:rPr>
        <w:t>WYNAGRODZENIE</w:t>
      </w:r>
    </w:p>
    <w:p w14:paraId="658C4342" w14:textId="36EE8C18" w:rsidR="001F0CB6" w:rsidRPr="00F41DB6" w:rsidRDefault="000C0F00" w:rsidP="001F0CB6">
      <w:pPr>
        <w:widowControl w:val="0"/>
        <w:numPr>
          <w:ilvl w:val="0"/>
          <w:numId w:val="14"/>
        </w:numPr>
        <w:tabs>
          <w:tab w:val="clear" w:pos="360"/>
        </w:tabs>
        <w:adjustRightInd w:val="0"/>
        <w:spacing w:line="276" w:lineRule="auto"/>
        <w:ind w:left="284" w:hanging="284"/>
        <w:jc w:val="both"/>
        <w:textAlignment w:val="baseline"/>
        <w:rPr>
          <w:rFonts w:asciiTheme="majorHAnsi" w:hAnsiTheme="majorHAnsi" w:cs="Arial"/>
        </w:rPr>
      </w:pPr>
      <w:r w:rsidRPr="00F41DB6">
        <w:rPr>
          <w:rFonts w:asciiTheme="majorHAnsi" w:hAnsiTheme="majorHAnsi"/>
          <w:color w:val="000000"/>
        </w:rPr>
        <w:t xml:space="preserve">Wynagrodzenie przysługujące Wykonawcy za realizację przedmiotu umowy zgodnie </w:t>
      </w:r>
      <w:r w:rsidRPr="00F41DB6">
        <w:rPr>
          <w:rFonts w:asciiTheme="majorHAnsi" w:hAnsiTheme="majorHAnsi"/>
          <w:color w:val="000000"/>
        </w:rPr>
        <w:br/>
        <w:t xml:space="preserve">z przeprowadzonym postępowaniem i złożoną ofertą wynosi: ……………………… PLN brutto </w:t>
      </w:r>
      <w:r w:rsidRPr="00F41DB6">
        <w:rPr>
          <w:rFonts w:asciiTheme="majorHAnsi" w:hAnsiTheme="majorHAnsi"/>
          <w:i/>
          <w:iCs/>
          <w:color w:val="000000"/>
        </w:rPr>
        <w:t>(słownie złotych brutto: ………………………………………………………………………………………… ……………………………………………………………………………………………………………………</w:t>
      </w:r>
      <w:r w:rsidR="00A051F1">
        <w:rPr>
          <w:rFonts w:asciiTheme="majorHAnsi" w:hAnsiTheme="majorHAnsi"/>
          <w:i/>
          <w:iCs/>
          <w:color w:val="000000"/>
        </w:rPr>
        <w:t>, zwan</w:t>
      </w:r>
      <w:r w:rsidR="008056EC">
        <w:rPr>
          <w:rFonts w:asciiTheme="majorHAnsi" w:hAnsiTheme="majorHAnsi"/>
          <w:i/>
          <w:iCs/>
          <w:color w:val="000000"/>
        </w:rPr>
        <w:t>e</w:t>
      </w:r>
      <w:r w:rsidR="00A051F1">
        <w:rPr>
          <w:rFonts w:asciiTheme="majorHAnsi" w:hAnsiTheme="majorHAnsi"/>
          <w:i/>
          <w:iCs/>
          <w:color w:val="000000"/>
        </w:rPr>
        <w:t xml:space="preserve"> </w:t>
      </w:r>
      <w:r w:rsidR="008056EC">
        <w:rPr>
          <w:rFonts w:asciiTheme="majorHAnsi" w:hAnsiTheme="majorHAnsi"/>
          <w:i/>
          <w:iCs/>
          <w:color w:val="000000"/>
        </w:rPr>
        <w:t xml:space="preserve">także </w:t>
      </w:r>
      <w:r w:rsidR="00A051F1">
        <w:rPr>
          <w:rFonts w:asciiTheme="majorHAnsi" w:hAnsiTheme="majorHAnsi"/>
          <w:i/>
          <w:iCs/>
          <w:color w:val="000000"/>
        </w:rPr>
        <w:t>dalej „całkowitą ceną brutto”</w:t>
      </w:r>
      <w:r w:rsidRPr="00F41DB6">
        <w:rPr>
          <w:rFonts w:asciiTheme="majorHAnsi" w:hAnsiTheme="majorHAnsi"/>
          <w:i/>
          <w:iCs/>
          <w:color w:val="000000"/>
        </w:rPr>
        <w:t>)</w:t>
      </w:r>
      <w:r w:rsidR="003B2A91">
        <w:rPr>
          <w:rFonts w:asciiTheme="majorHAnsi" w:hAnsiTheme="majorHAnsi"/>
          <w:color w:val="000000"/>
        </w:rPr>
        <w:t>, tj. …</w:t>
      </w:r>
      <w:r w:rsidR="008804F3">
        <w:rPr>
          <w:rFonts w:asciiTheme="majorHAnsi" w:hAnsiTheme="majorHAnsi"/>
          <w:color w:val="000000"/>
        </w:rPr>
        <w:t>……..</w:t>
      </w:r>
      <w:r w:rsidR="003B2A91">
        <w:rPr>
          <w:rFonts w:asciiTheme="majorHAnsi" w:hAnsiTheme="majorHAnsi"/>
          <w:color w:val="000000"/>
        </w:rPr>
        <w:t>.PLN netto, w tym ……. VAT.</w:t>
      </w:r>
    </w:p>
    <w:p w14:paraId="1D166DEC" w14:textId="529BC548" w:rsidR="001F0CB6" w:rsidRPr="00F41DB6" w:rsidRDefault="001F0CB6" w:rsidP="001F0CB6">
      <w:pPr>
        <w:widowControl w:val="0"/>
        <w:numPr>
          <w:ilvl w:val="0"/>
          <w:numId w:val="14"/>
        </w:numPr>
        <w:tabs>
          <w:tab w:val="clear" w:pos="360"/>
        </w:tabs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/>
        </w:rPr>
        <w:t>Wynagrodzenie brutto</w:t>
      </w:r>
      <w:r w:rsidR="009D429A">
        <w:rPr>
          <w:rFonts w:ascii="Aptos Display" w:hAnsi="Aptos Display"/>
        </w:rPr>
        <w:t xml:space="preserve"> </w:t>
      </w:r>
      <w:r w:rsidRPr="00F41DB6">
        <w:rPr>
          <w:rFonts w:ascii="Aptos Display" w:hAnsi="Aptos Display"/>
        </w:rPr>
        <w:t>zawiera wszystkie koszty związane z prawidłową realizacją przedmiotu umowy i nie może ulec zmianie przez cały okres obowiązywania umowy.</w:t>
      </w:r>
    </w:p>
    <w:p w14:paraId="0083AD36" w14:textId="327B6C5F" w:rsidR="001F0CB6" w:rsidRPr="00F41DB6" w:rsidRDefault="001F0CB6" w:rsidP="001F0CB6">
      <w:pPr>
        <w:pStyle w:val="Default"/>
        <w:numPr>
          <w:ilvl w:val="0"/>
          <w:numId w:val="14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/>
          <w:color w:val="auto"/>
        </w:rPr>
      </w:pPr>
      <w:r w:rsidRPr="00F41DB6">
        <w:rPr>
          <w:rFonts w:ascii="Aptos Display" w:hAnsi="Aptos Display"/>
          <w:color w:val="auto"/>
        </w:rPr>
        <w:t>Wykonawca oświadcza, że wynagrodzenie brutto</w:t>
      </w:r>
      <w:r w:rsidR="009D429A">
        <w:rPr>
          <w:rFonts w:ascii="Aptos Display" w:hAnsi="Aptos Display"/>
          <w:color w:val="auto"/>
        </w:rPr>
        <w:t xml:space="preserve">, </w:t>
      </w:r>
      <w:r w:rsidRPr="00F41DB6">
        <w:rPr>
          <w:rFonts w:ascii="Aptos Display" w:hAnsi="Aptos Display"/>
          <w:color w:val="auto"/>
        </w:rPr>
        <w:t>obejmuje wszelkie koszty</w:t>
      </w:r>
      <w:r w:rsidR="008056EC">
        <w:rPr>
          <w:rFonts w:ascii="Aptos Display" w:hAnsi="Aptos Display"/>
          <w:color w:val="auto"/>
        </w:rPr>
        <w:t>,</w:t>
      </w:r>
      <w:r w:rsidRPr="00F41DB6">
        <w:rPr>
          <w:rFonts w:ascii="Aptos Display" w:hAnsi="Aptos Display"/>
          <w:color w:val="auto"/>
        </w:rPr>
        <w:t xml:space="preserve"> jakie zostaną przez niego poniesione w celu należytego wykonania przedmiotu umowy, możliwe do przewidzenia przez Wykonawcę przed złożeniem oferty, oraz ryzyko Wykonawcy z tytułu oszacowania wszelkich kosztów związanych z realizacją przedmiotu umowy, a także oddziaływania innych czynników mających lub mogących mieć wpływ na koszty.</w:t>
      </w:r>
    </w:p>
    <w:p w14:paraId="01E771C3" w14:textId="0640DF7A" w:rsidR="001F0CB6" w:rsidRPr="00F41DB6" w:rsidRDefault="00F44372" w:rsidP="001F0CB6">
      <w:pPr>
        <w:widowControl w:val="0"/>
        <w:numPr>
          <w:ilvl w:val="0"/>
          <w:numId w:val="14"/>
        </w:numPr>
        <w:tabs>
          <w:tab w:val="clear" w:pos="360"/>
        </w:tabs>
        <w:adjustRightInd w:val="0"/>
        <w:spacing w:line="276" w:lineRule="auto"/>
        <w:ind w:left="284" w:hanging="284"/>
        <w:jc w:val="both"/>
        <w:textAlignment w:val="baseline"/>
        <w:rPr>
          <w:rFonts w:asciiTheme="majorHAnsi" w:hAnsiTheme="majorHAnsi" w:cs="Arial"/>
        </w:rPr>
      </w:pPr>
      <w:r w:rsidRPr="00F41DB6">
        <w:rPr>
          <w:rFonts w:asciiTheme="majorHAnsi" w:hAnsiTheme="majorHAnsi"/>
          <w:color w:val="000000"/>
        </w:rPr>
        <w:t xml:space="preserve">Należność </w:t>
      </w:r>
      <w:r w:rsidR="00D301AF" w:rsidRPr="00F41DB6">
        <w:rPr>
          <w:rFonts w:asciiTheme="majorHAnsi" w:hAnsiTheme="majorHAnsi"/>
          <w:color w:val="000000"/>
        </w:rPr>
        <w:t xml:space="preserve">przysługująca Wykonawcy z tytułu </w:t>
      </w:r>
      <w:r w:rsidRPr="00F41DB6">
        <w:rPr>
          <w:rFonts w:asciiTheme="majorHAnsi" w:hAnsiTheme="majorHAnsi"/>
          <w:color w:val="000000"/>
        </w:rPr>
        <w:t>wykonan</w:t>
      </w:r>
      <w:r w:rsidR="00D301AF" w:rsidRPr="00F41DB6">
        <w:rPr>
          <w:rFonts w:asciiTheme="majorHAnsi" w:hAnsiTheme="majorHAnsi"/>
          <w:color w:val="000000"/>
        </w:rPr>
        <w:t>ia</w:t>
      </w:r>
      <w:r w:rsidRPr="00F41DB6">
        <w:rPr>
          <w:rFonts w:asciiTheme="majorHAnsi" w:hAnsiTheme="majorHAnsi"/>
          <w:color w:val="000000"/>
        </w:rPr>
        <w:t xml:space="preserve"> umow</w:t>
      </w:r>
      <w:r w:rsidR="00D301AF" w:rsidRPr="00F41DB6">
        <w:rPr>
          <w:rFonts w:asciiTheme="majorHAnsi" w:hAnsiTheme="majorHAnsi"/>
          <w:color w:val="000000"/>
        </w:rPr>
        <w:t xml:space="preserve">y </w:t>
      </w:r>
      <w:r w:rsidR="00A52C77" w:rsidRPr="00F41DB6">
        <w:rPr>
          <w:rFonts w:asciiTheme="majorHAnsi" w:hAnsiTheme="majorHAnsi"/>
          <w:color w:val="000000"/>
        </w:rPr>
        <w:t>zostanie</w:t>
      </w:r>
      <w:r w:rsidRPr="00F41DB6">
        <w:rPr>
          <w:rFonts w:asciiTheme="majorHAnsi" w:hAnsiTheme="majorHAnsi"/>
          <w:color w:val="000000"/>
        </w:rPr>
        <w:t xml:space="preserve"> zapłacona jednorazowo</w:t>
      </w:r>
      <w:r w:rsidR="00A52C77" w:rsidRPr="00F41DB6">
        <w:rPr>
          <w:rFonts w:asciiTheme="majorHAnsi" w:hAnsiTheme="majorHAnsi"/>
          <w:color w:val="000000"/>
        </w:rPr>
        <w:t xml:space="preserve"> </w:t>
      </w:r>
      <w:r w:rsidR="00A52C77" w:rsidRPr="00F41DB6">
        <w:rPr>
          <w:rFonts w:asciiTheme="majorHAnsi" w:hAnsiTheme="majorHAnsi"/>
          <w:iCs/>
          <w:color w:val="000000"/>
        </w:rPr>
        <w:t xml:space="preserve">po dostarczeniu i protokolarnym odbiorze </w:t>
      </w:r>
      <w:r w:rsidR="00D95B51" w:rsidRPr="00F41DB6">
        <w:rPr>
          <w:rFonts w:asciiTheme="majorHAnsi" w:hAnsiTheme="majorHAnsi"/>
          <w:iCs/>
          <w:color w:val="000000"/>
        </w:rPr>
        <w:t>przedmiotu umowy</w:t>
      </w:r>
      <w:r w:rsidRPr="00F41DB6">
        <w:rPr>
          <w:rFonts w:asciiTheme="majorHAnsi" w:hAnsiTheme="majorHAnsi"/>
          <w:color w:val="000000"/>
        </w:rPr>
        <w:t>.</w:t>
      </w:r>
    </w:p>
    <w:p w14:paraId="77D7A137" w14:textId="5B92EEFC" w:rsidR="001F0CB6" w:rsidRPr="00F41DB6" w:rsidRDefault="001F0CB6" w:rsidP="00C8288B">
      <w:pPr>
        <w:numPr>
          <w:ilvl w:val="0"/>
          <w:numId w:val="14"/>
        </w:numPr>
        <w:tabs>
          <w:tab w:val="clear" w:pos="360"/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ptos Display" w:hAnsi="Aptos Display" w:cs="Arial"/>
        </w:rPr>
      </w:pPr>
      <w:bookmarkStart w:id="0" w:name="_Hlk220061214"/>
      <w:r w:rsidRPr="00F41DB6">
        <w:rPr>
          <w:rFonts w:ascii="Aptos Display" w:hAnsi="Aptos Display" w:cs="Arial"/>
        </w:rPr>
        <w:t xml:space="preserve">Wykonawca wystawi fakturę / rachunek na zasadach określonych w § </w:t>
      </w:r>
      <w:r w:rsidR="009E2572" w:rsidRPr="00F41DB6">
        <w:rPr>
          <w:rFonts w:ascii="Aptos Display" w:hAnsi="Aptos Display" w:cs="Arial"/>
        </w:rPr>
        <w:t>3 i § 4</w:t>
      </w:r>
      <w:r w:rsidRPr="00F41DB6">
        <w:rPr>
          <w:rFonts w:ascii="Aptos Display" w:hAnsi="Aptos Display" w:cs="Arial"/>
        </w:rPr>
        <w:t>.</w:t>
      </w:r>
      <w:bookmarkEnd w:id="0"/>
    </w:p>
    <w:p w14:paraId="2650BD48" w14:textId="77777777" w:rsidR="001F0CB6" w:rsidRPr="00F41DB6" w:rsidRDefault="001F0CB6" w:rsidP="00C8288B">
      <w:pPr>
        <w:rPr>
          <w:rFonts w:ascii="Aptos Display" w:hAnsi="Aptos Display" w:cs="Arial"/>
          <w:bCs/>
        </w:rPr>
      </w:pPr>
    </w:p>
    <w:p w14:paraId="027A4834" w14:textId="1C2A8871" w:rsidR="001F0CB6" w:rsidRPr="00F41DB6" w:rsidRDefault="001F0CB6" w:rsidP="001F0CB6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ptos Display" w:hAnsi="Aptos Display" w:cs="Arial"/>
          <w:b/>
        </w:rPr>
      </w:pPr>
      <w:r w:rsidRPr="00F41DB6">
        <w:rPr>
          <w:rFonts w:ascii="Aptos Display" w:hAnsi="Aptos Display" w:cs="Arial"/>
          <w:b/>
        </w:rPr>
        <w:t xml:space="preserve">§ </w:t>
      </w:r>
      <w:r w:rsidR="009E2572" w:rsidRPr="00F41DB6">
        <w:rPr>
          <w:rFonts w:ascii="Aptos Display" w:hAnsi="Aptos Display" w:cs="Arial"/>
          <w:b/>
        </w:rPr>
        <w:t>3. WARUNKI PŁATNOŚCI</w:t>
      </w:r>
    </w:p>
    <w:p w14:paraId="2830AC96" w14:textId="77777777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 w:cs="Arial"/>
        </w:rPr>
        <w:t xml:space="preserve">Walutą płatności jest złoty polski </w:t>
      </w:r>
      <w:r w:rsidRPr="00F41DB6">
        <w:rPr>
          <w:rFonts w:ascii="Aptos Display" w:hAnsi="Aptos Display" w:cs="Arial"/>
          <w:i/>
        </w:rPr>
        <w:t>(PLN)</w:t>
      </w:r>
      <w:r w:rsidRPr="00F41DB6">
        <w:rPr>
          <w:rFonts w:ascii="Aptos Display" w:hAnsi="Aptos Display" w:cs="Arial"/>
        </w:rPr>
        <w:t>.</w:t>
      </w:r>
    </w:p>
    <w:p w14:paraId="6E59CB16" w14:textId="6E0757FE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  <w:strike/>
        </w:rPr>
      </w:pPr>
      <w:r w:rsidRPr="00F41DB6">
        <w:rPr>
          <w:rFonts w:ascii="Aptos Display" w:hAnsi="Aptos Display" w:cs="Arial"/>
        </w:rPr>
        <w:t xml:space="preserve">Płatność </w:t>
      </w:r>
      <w:r w:rsidR="00B07B6A" w:rsidRPr="00F41DB6">
        <w:rPr>
          <w:rFonts w:ascii="Aptos Display" w:hAnsi="Aptos Display" w:cs="Arial"/>
        </w:rPr>
        <w:t>wynagrodzenie nastąpi</w:t>
      </w:r>
      <w:r w:rsidRPr="00F41DB6">
        <w:rPr>
          <w:rFonts w:ascii="Aptos Display" w:hAnsi="Aptos Display" w:cs="Arial"/>
        </w:rPr>
        <w:t xml:space="preserve"> w terminie do 30 dni od daty doręczenia prawidłowo wystawionej przez Wykonawcę faktury lub rachunku wraz z dokumentami określonymi </w:t>
      </w:r>
      <w:r w:rsidR="00B07B6A" w:rsidRPr="00F41DB6">
        <w:rPr>
          <w:rFonts w:ascii="Aptos Display" w:hAnsi="Aptos Display" w:cs="Arial"/>
        </w:rPr>
        <w:br/>
      </w:r>
      <w:r w:rsidRPr="00F41DB6">
        <w:rPr>
          <w:rFonts w:ascii="Aptos Display" w:hAnsi="Aptos Display" w:cs="Arial"/>
        </w:rPr>
        <w:t>w umowie.</w:t>
      </w:r>
    </w:p>
    <w:p w14:paraId="05D0FE9C" w14:textId="2AC78CC2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 w:cs="Arial"/>
        </w:rPr>
        <w:t>Jeżeli termin płatności przypada w sobotę lub w dzień ustawowo wolny od pracy, to za termin płatności uważa się pierwszy dzień roboczy, przypadający po takich dniach.</w:t>
      </w:r>
    </w:p>
    <w:p w14:paraId="3DC464A3" w14:textId="77777777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 w:cs="Arial"/>
        </w:rPr>
        <w:t>Za datę zapłaty faktury przyjmuje się dzień obciążenia przez bank rachunku Zamawiającego.</w:t>
      </w:r>
    </w:p>
    <w:p w14:paraId="3255A35F" w14:textId="77777777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 w:cs="Arial"/>
        </w:rPr>
        <w:t xml:space="preserve">Żadna ze Stron, bez wyrażonej na piśmie pod rygorem nieważności zgody drugiej Strony, </w:t>
      </w:r>
      <w:r w:rsidRPr="00F41DB6">
        <w:rPr>
          <w:rFonts w:ascii="Aptos Display" w:hAnsi="Aptos Display" w:cs="Arial"/>
        </w:rPr>
        <w:br/>
        <w:t>nie ma prawa dokonać cesji swoich wierzytelności wynikających z umowy na osoby trzecie, w tym na instytucje finansujące, z usług których korzysta.</w:t>
      </w:r>
    </w:p>
    <w:p w14:paraId="1A694B68" w14:textId="77777777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 w:cs="Arial"/>
        </w:rPr>
        <w:t>Każda ze Stron zobowiązana jest do zapłacenia drugiej Stronie odsetek ustawowych od kwot opóźnionych płatności za okres od umownego terminu płatności do dnia dokonania zapłaty.</w:t>
      </w:r>
    </w:p>
    <w:p w14:paraId="547E8ABB" w14:textId="6B7EC315" w:rsidR="001F0CB6" w:rsidRPr="00F41DB6" w:rsidRDefault="001F0CB6" w:rsidP="001F0CB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 w:cs="Arial"/>
        </w:rPr>
      </w:pPr>
      <w:r w:rsidRPr="00F41DB6">
        <w:rPr>
          <w:rFonts w:ascii="Aptos Display" w:hAnsi="Aptos Display"/>
        </w:rPr>
        <w:lastRenderedPageBreak/>
        <w:t xml:space="preserve">Zamawiający jest uprawniony do żądania i uzyskania od Wykonawcy niezwłocznie wyjaśnień w przypadku wątpliwości dotyczących dokumentów składanych wraz z fakturą </w:t>
      </w:r>
      <w:r w:rsidR="00C8288B" w:rsidRPr="00F41DB6">
        <w:rPr>
          <w:rFonts w:ascii="Aptos Display" w:hAnsi="Aptos Display"/>
        </w:rPr>
        <w:br/>
      </w:r>
      <w:r w:rsidRPr="00F41DB6">
        <w:rPr>
          <w:rFonts w:ascii="Aptos Display" w:hAnsi="Aptos Display"/>
        </w:rPr>
        <w:t>lub rachunkiem.</w:t>
      </w:r>
    </w:p>
    <w:p w14:paraId="159CF962" w14:textId="77777777" w:rsidR="001F0CB6" w:rsidRPr="00F41DB6" w:rsidRDefault="001F0CB6" w:rsidP="001F0CB6">
      <w:pPr>
        <w:autoSpaceDE w:val="0"/>
        <w:autoSpaceDN w:val="0"/>
        <w:adjustRightInd w:val="0"/>
        <w:jc w:val="both"/>
        <w:rPr>
          <w:rFonts w:ascii="Aptos Display" w:hAnsi="Aptos Display"/>
          <w:highlight w:val="cyan"/>
        </w:rPr>
      </w:pPr>
    </w:p>
    <w:p w14:paraId="4217E916" w14:textId="288BFAD7" w:rsidR="001F0CB6" w:rsidRPr="00F41DB6" w:rsidRDefault="001F0CB6" w:rsidP="001F0CB6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ptos Display" w:hAnsi="Aptos Display"/>
          <w:b/>
          <w:bCs/>
        </w:rPr>
      </w:pPr>
      <w:r w:rsidRPr="00F41DB6">
        <w:rPr>
          <w:rFonts w:ascii="Aptos Display" w:hAnsi="Aptos Display"/>
          <w:b/>
          <w:bCs/>
        </w:rPr>
        <w:t xml:space="preserve">§ </w:t>
      </w:r>
      <w:r w:rsidR="00C8288B" w:rsidRPr="00F41DB6">
        <w:rPr>
          <w:rFonts w:ascii="Aptos Display" w:hAnsi="Aptos Display"/>
          <w:b/>
          <w:bCs/>
        </w:rPr>
        <w:t>4</w:t>
      </w:r>
      <w:r w:rsidRPr="00F41DB6">
        <w:rPr>
          <w:rFonts w:ascii="Aptos Display" w:hAnsi="Aptos Display"/>
          <w:b/>
          <w:bCs/>
        </w:rPr>
        <w:t>.</w:t>
      </w:r>
      <w:r w:rsidR="00C8288B" w:rsidRPr="00F41DB6">
        <w:rPr>
          <w:rFonts w:ascii="Aptos Display" w:hAnsi="Aptos Display"/>
          <w:b/>
          <w:bCs/>
        </w:rPr>
        <w:t xml:space="preserve"> INFORMACJE DOTYCZĄCE SPOSOBU PRZEKAZANIA I OPŁACENIA FAKTURY</w:t>
      </w:r>
    </w:p>
    <w:p w14:paraId="2A55CB95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Wykonawca oświadcza, że jest / nie jest płatnikiem podatku od towarów i usług VAT.</w:t>
      </w:r>
    </w:p>
    <w:p w14:paraId="386FDDC2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Strony zgodnie postanawiają, że Wykonawca wystawia faktury zgodnie z ustawą z dnia </w:t>
      </w:r>
      <w:r w:rsidRPr="00F41DB6">
        <w:rPr>
          <w:rFonts w:ascii="Aptos Display" w:hAnsi="Aptos Display"/>
        </w:rPr>
        <w:br/>
        <w:t xml:space="preserve">11 marca 2004 r. o podatku od towarów i usług </w:t>
      </w:r>
      <w:r w:rsidRPr="00F41DB6">
        <w:rPr>
          <w:rFonts w:ascii="Aptos Display" w:hAnsi="Aptos Display" w:cs="Century Gothic"/>
          <w:i/>
        </w:rPr>
        <w:t>(</w:t>
      </w:r>
      <w:proofErr w:type="spellStart"/>
      <w:r w:rsidRPr="00F41DB6">
        <w:rPr>
          <w:rFonts w:ascii="Aptos Display" w:hAnsi="Aptos Display" w:cs="Century Gothic"/>
          <w:i/>
        </w:rPr>
        <w:t>t.j</w:t>
      </w:r>
      <w:proofErr w:type="spellEnd"/>
      <w:r w:rsidRPr="00F41DB6">
        <w:rPr>
          <w:rFonts w:ascii="Aptos Display" w:hAnsi="Aptos Display" w:cs="Century Gothic"/>
          <w:i/>
        </w:rPr>
        <w:t xml:space="preserve">. Dz.U. z 2025 r., poz. 775 ze zm.) </w:t>
      </w:r>
      <w:r w:rsidRPr="00F41DB6">
        <w:rPr>
          <w:rFonts w:ascii="Aptos Display" w:hAnsi="Aptos Display"/>
        </w:rPr>
        <w:t xml:space="preserve">oraz przepisami dotyczącymi Krajowego Systemu e-Faktur </w:t>
      </w:r>
      <w:r w:rsidRPr="00F41DB6">
        <w:rPr>
          <w:rFonts w:ascii="Aptos Display" w:hAnsi="Aptos Display"/>
          <w:i/>
          <w:iCs/>
        </w:rPr>
        <w:t xml:space="preserve">(dalej: 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 xml:space="preserve">, w tym przepisami regulującymi tryby szczególne (offline / awaryjne) wystawiania i przekazywania faktur, </w:t>
      </w:r>
      <w:r w:rsidRPr="00F41DB6">
        <w:rPr>
          <w:rFonts w:ascii="Aptos Display" w:hAnsi="Aptos Display"/>
        </w:rPr>
        <w:br/>
        <w:t xml:space="preserve">o ile mają zastosowanie. Strony przyjmują do wiadomości funkcjonowanie Platformy Elektronicznego Fakturowania </w:t>
      </w:r>
      <w:r w:rsidRPr="00F41DB6">
        <w:rPr>
          <w:rFonts w:ascii="Aptos Display" w:hAnsi="Aptos Display"/>
          <w:i/>
          <w:iCs/>
        </w:rPr>
        <w:t>(PEF)</w:t>
      </w:r>
      <w:r w:rsidRPr="00F41DB6">
        <w:rPr>
          <w:rFonts w:ascii="Aptos Display" w:hAnsi="Aptos Display"/>
        </w:rPr>
        <w:t xml:space="preserve"> jako odrębnego kanału wymiany ustrukturyzowanych dokumentów elektronicznych w zamówieniach publicznych, przy czym</w:t>
      </w:r>
      <w:r w:rsidRPr="00F41DB6">
        <w:rPr>
          <w:rFonts w:ascii="Aptos Display" w:hAnsi="Aptos Display"/>
          <w:b/>
          <w:bCs/>
        </w:rPr>
        <w:t xml:space="preserve"> </w:t>
      </w:r>
      <w:r w:rsidRPr="00F41DB6">
        <w:rPr>
          <w:rFonts w:ascii="Aptos Display" w:hAnsi="Aptos Display"/>
        </w:rPr>
        <w:t xml:space="preserve">korzystanie </w:t>
      </w:r>
      <w:r w:rsidRPr="00F41DB6">
        <w:rPr>
          <w:rFonts w:ascii="Aptos Display" w:hAnsi="Aptos Display"/>
        </w:rPr>
        <w:br/>
        <w:t xml:space="preserve">z PEF nie zastępuje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w zakresie, w jakim do danej faktury znajduje zastosowanie obowiązek jej wystawienia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. Strony postanawiają, że w ramach umowy PEF może być wykorzystywany do przekazywania ustrukturyzowanych faktur elektronicznych oraz, </w:t>
      </w:r>
      <w:r w:rsidRPr="00F41DB6">
        <w:rPr>
          <w:rFonts w:ascii="Aptos Display" w:hAnsi="Aptos Display"/>
        </w:rPr>
        <w:br/>
        <w:t>w zakresie określonym w ust. 19, do przekazywania załączników do faktur, natomiast przekazywanie przez PEF innych ustrukturyzowanych dokumentów elektronicznych jest wyłączone.</w:t>
      </w:r>
    </w:p>
    <w:p w14:paraId="369B3205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Przez </w:t>
      </w:r>
      <w:r w:rsidRPr="00F41DB6">
        <w:rPr>
          <w:rFonts w:ascii="Aptos Display" w:hAnsi="Aptos Display"/>
          <w:i/>
          <w:iCs/>
        </w:rPr>
        <w:t>„fakturę ustrukturyzowaną”</w:t>
      </w:r>
      <w:r w:rsidRPr="00F41DB6">
        <w:rPr>
          <w:rFonts w:ascii="Aptos Display" w:hAnsi="Aptos Display"/>
        </w:rPr>
        <w:t xml:space="preserve"> Strony rozumieją fakturę wystawioną przy użyciu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która uzyskuje walor faktury ustrukturyzowanej po nadaniu numeru identyfikującego </w:t>
      </w:r>
      <w:r w:rsidRPr="00F41DB6">
        <w:rPr>
          <w:rFonts w:ascii="Aptos Display" w:hAnsi="Aptos Display"/>
        </w:rPr>
        <w:br/>
        <w:t xml:space="preserve">tej faktury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</w:t>
      </w:r>
      <w:r w:rsidRPr="00F41DB6">
        <w:rPr>
          <w:rFonts w:ascii="Aptos Display" w:hAnsi="Aptos Display"/>
          <w:i/>
          <w:iCs/>
        </w:rPr>
        <w:t xml:space="preserve">(numer 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>, z zastrzeżeniem trybów offline / awaryjnych przewidzianych przepisami.</w:t>
      </w:r>
    </w:p>
    <w:p w14:paraId="7ADABBC9" w14:textId="75686C06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  <w:i/>
          <w:iCs/>
        </w:rPr>
      </w:pPr>
      <w:r w:rsidRPr="00F41DB6">
        <w:rPr>
          <w:rFonts w:ascii="Aptos Display" w:hAnsi="Aptos Display"/>
        </w:rPr>
        <w:t>Wykonawca oświadcza, że w odniesieniu do umowy:</w:t>
      </w:r>
    </w:p>
    <w:p w14:paraId="34630349" w14:textId="77777777" w:rsidR="001F0CB6" w:rsidRPr="00F41DB6" w:rsidRDefault="001F0CB6" w:rsidP="001F0CB6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wystawia faktury w Krajowym Systemie e-Faktur </w:t>
      </w:r>
      <w:r w:rsidRPr="00F41DB6">
        <w:rPr>
          <w:rFonts w:ascii="Aptos Display" w:hAnsi="Aptos Display"/>
          <w:i/>
          <w:iCs/>
        </w:rPr>
        <w:t>(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</w:p>
    <w:p w14:paraId="5581C556" w14:textId="77777777" w:rsidR="001F0CB6" w:rsidRPr="00F41DB6" w:rsidRDefault="001F0CB6" w:rsidP="001F0CB6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będzie wystawiał faktury w Krajowym Systemie e-Faktur </w:t>
      </w:r>
      <w:r w:rsidRPr="00F41DB6">
        <w:rPr>
          <w:rFonts w:ascii="Aptos Display" w:hAnsi="Aptos Display"/>
          <w:i/>
          <w:iCs/>
        </w:rPr>
        <w:t>(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 xml:space="preserve"> od dnia ……………………</w:t>
      </w:r>
    </w:p>
    <w:p w14:paraId="6E7C4876" w14:textId="77777777" w:rsidR="001F0CB6" w:rsidRPr="00F41DB6" w:rsidRDefault="001F0CB6" w:rsidP="001F0CB6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nie będzie wystawiał faktur w Krajowym Systemie e-Faktur </w:t>
      </w:r>
      <w:r w:rsidRPr="00F41DB6">
        <w:rPr>
          <w:rFonts w:ascii="Aptos Display" w:hAnsi="Aptos Display"/>
          <w:i/>
          <w:iCs/>
        </w:rPr>
        <w:t>(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>.</w:t>
      </w:r>
    </w:p>
    <w:p w14:paraId="30F4B700" w14:textId="77777777" w:rsidR="001F0CB6" w:rsidRPr="00F41DB6" w:rsidRDefault="001F0CB6" w:rsidP="001F0CB6">
      <w:pPr>
        <w:spacing w:line="276" w:lineRule="auto"/>
        <w:ind w:left="284"/>
        <w:jc w:val="both"/>
        <w:rPr>
          <w:rFonts w:ascii="Aptos Display" w:hAnsi="Aptos Display"/>
        </w:rPr>
      </w:pPr>
      <w:r w:rsidRPr="00F41DB6">
        <w:rPr>
          <w:rFonts w:ascii="Aptos Display" w:hAnsi="Aptos Display"/>
          <w:i/>
          <w:iCs/>
        </w:rPr>
        <w:t>(należy wybrać jedną opcję poprzez wykreślenie pozostałych)</w:t>
      </w:r>
    </w:p>
    <w:p w14:paraId="371D56A3" w14:textId="4A1836B9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 przypadku zmiany okoliczności mających wpływ na prawdziwość oświadczenia, o którym mowa w ust. 4 </w:t>
      </w:r>
      <w:r w:rsidRPr="00F41DB6">
        <w:rPr>
          <w:rFonts w:ascii="Aptos Display" w:hAnsi="Aptos Display"/>
          <w:i/>
          <w:iCs/>
        </w:rPr>
        <w:t xml:space="preserve">(w szczególności powstania po stronie Wykonawcy obowiązku wystawiania faktur w 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 xml:space="preserve"> albo rozpoczęcia korzystania z 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 xml:space="preserve">, Wykonawca zobowiązuje się </w:t>
      </w:r>
      <w:r w:rsidR="00C8288B" w:rsidRPr="00F41DB6">
        <w:rPr>
          <w:rFonts w:ascii="Aptos Display" w:hAnsi="Aptos Display"/>
        </w:rPr>
        <w:br/>
      </w:r>
      <w:r w:rsidRPr="00F41DB6">
        <w:rPr>
          <w:rFonts w:ascii="Aptos Display" w:hAnsi="Aptos Display"/>
        </w:rPr>
        <w:t xml:space="preserve">do niezwłocznego poinformowania Zamawiającego w formie dokumentowej oraz </w:t>
      </w:r>
      <w:r w:rsidR="00C8288B" w:rsidRPr="00F41DB6">
        <w:rPr>
          <w:rFonts w:ascii="Aptos Display" w:hAnsi="Aptos Display"/>
        </w:rPr>
        <w:br/>
      </w:r>
      <w:r w:rsidRPr="00F41DB6">
        <w:rPr>
          <w:rFonts w:ascii="Aptos Display" w:hAnsi="Aptos Display"/>
        </w:rPr>
        <w:t>do stosowania fakturowania zgodnego z przepisami powszechnie obowiązującymi od dnia, w którym obowiązek ten powstał.</w:t>
      </w:r>
    </w:p>
    <w:p w14:paraId="7B918AAC" w14:textId="76D157EE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Zapłata wynagrodzenia przez Zamawiającego będzie następowała na rachunek Wykonawcy: ……</w:t>
      </w:r>
      <w:r w:rsidR="00C8288B" w:rsidRPr="00F41DB6">
        <w:rPr>
          <w:rFonts w:ascii="Aptos Display" w:hAnsi="Aptos Display"/>
        </w:rPr>
        <w:t>…………………………………………………………</w:t>
      </w:r>
      <w:r w:rsidRPr="00F41DB6">
        <w:rPr>
          <w:rFonts w:ascii="Aptos Display" w:hAnsi="Aptos Display"/>
        </w:rPr>
        <w:t>………………….. Zamawiający opłaci fakturę przy zastosowaniu mechanizmu podzielonej płatności, z wyjątkiem faktur z wykazaną stawką 0% VAT lub zwolnioną.</w:t>
      </w:r>
    </w:p>
    <w:p w14:paraId="1981D210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Wykonawca oświadcza, że:</w:t>
      </w:r>
    </w:p>
    <w:p w14:paraId="246460BE" w14:textId="77777777" w:rsidR="001F0CB6" w:rsidRPr="00F41DB6" w:rsidRDefault="001F0CB6" w:rsidP="001F0CB6">
      <w:pPr>
        <w:spacing w:line="276" w:lineRule="auto"/>
        <w:ind w:left="284"/>
        <w:jc w:val="both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wskazany w umowie rachunek bankowy jest rachunkiem rozliczeniowym służącym wyłącznie do celów rozliczeń prowadzonej przez niego działalności gospodarczej, a także że </w:t>
      </w:r>
      <w:r w:rsidRPr="00F41DB6">
        <w:rPr>
          <w:rFonts w:ascii="Aptos Display" w:hAnsi="Aptos Display"/>
        </w:rPr>
        <w:lastRenderedPageBreak/>
        <w:t>rachunek ten znajduje się w elektronicznym wykazie podatników VAT, prowadzonym przez Szefa Krajowej Administracji Skarbowej.</w:t>
      </w:r>
    </w:p>
    <w:p w14:paraId="39E023F4" w14:textId="77777777" w:rsidR="001F0CB6" w:rsidRPr="00F41DB6" w:rsidRDefault="001F0CB6" w:rsidP="001F0CB6">
      <w:pPr>
        <w:spacing w:line="276" w:lineRule="auto"/>
        <w:ind w:left="284"/>
        <w:jc w:val="both"/>
        <w:rPr>
          <w:rFonts w:ascii="Aptos Display" w:hAnsi="Aptos Display"/>
        </w:rPr>
      </w:pPr>
      <w:r w:rsidRPr="00F41DB6">
        <w:rPr>
          <w:rFonts w:ascii="Aptos Display" w:hAnsi="Aptos Display"/>
        </w:rPr>
        <w:t>lub</w:t>
      </w:r>
    </w:p>
    <w:p w14:paraId="66D013B1" w14:textId="58274E0E" w:rsidR="001F0CB6" w:rsidRPr="00F41DB6" w:rsidRDefault="001F0CB6" w:rsidP="001F0CB6">
      <w:pPr>
        <w:spacing w:line="276" w:lineRule="auto"/>
        <w:ind w:left="284"/>
        <w:jc w:val="both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wskazany w umowie rachunek bankowy jest rachunkiem rozliczeniowym służącym wyłącznie do celów rozliczeń prowadzonej przez niego działalności gospodarczej, a także </w:t>
      </w:r>
      <w:r w:rsidR="00C8288B" w:rsidRPr="00F41DB6">
        <w:rPr>
          <w:rFonts w:ascii="Aptos Display" w:hAnsi="Aptos Display"/>
        </w:rPr>
        <w:br/>
      </w:r>
      <w:r w:rsidRPr="00F41DB6">
        <w:rPr>
          <w:rFonts w:ascii="Aptos Display" w:hAnsi="Aptos Display"/>
        </w:rPr>
        <w:t>że rachunek ten nie znajduje się w elektronicznym wykazie podatników VAT, prowadzonym przez Szefa Krajowej Administracji Skarbowej, z uwagi na ……………………………………………</w:t>
      </w:r>
    </w:p>
    <w:p w14:paraId="57905526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571F8991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Zmiana numeru rachunku bankowego nie stanowi zmiany umowy i nie wymaga sporządzenia odpowiedniego aneksu, ale pisemnego poinformowania Zamawiającego przez osoby reprezentujące wykonawcę, o nowym numerze rachunku bankowego, spełniającego warunki, o których mowa w ust. 7, nie później niż na 7 dni przed datą wymagalności danej faktury.</w:t>
      </w:r>
    </w:p>
    <w:p w14:paraId="6FED55B1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 przypadku przekazania informacji o zmianie rachunku niezgodnie z ust. 9, Wykonawcy nie przysługuje prawo domagania się jakichkolwiek odsetek z tytułu dokonania nieterminowej płatności.</w:t>
      </w:r>
    </w:p>
    <w:p w14:paraId="7EFD5538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Faktury będą wystawiane przez wykonawcę na:</w:t>
      </w:r>
    </w:p>
    <w:p w14:paraId="57BB312A" w14:textId="77777777" w:rsidR="001F0CB6" w:rsidRPr="00F41DB6" w:rsidRDefault="001F0CB6" w:rsidP="001F0CB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Nabywca- ………………</w:t>
      </w:r>
    </w:p>
    <w:p w14:paraId="435A00C8" w14:textId="77777777" w:rsidR="001F0CB6" w:rsidRPr="00F41DB6" w:rsidRDefault="001F0CB6" w:rsidP="001F0CB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  <w:i/>
          <w:iCs/>
        </w:rPr>
      </w:pPr>
      <w:r w:rsidRPr="00F41DB6">
        <w:rPr>
          <w:rFonts w:ascii="Aptos Display" w:hAnsi="Aptos Display"/>
        </w:rPr>
        <w:t xml:space="preserve">Odbiorca i płatnik- …………………. </w:t>
      </w:r>
      <w:r w:rsidRPr="00F41DB6">
        <w:rPr>
          <w:rFonts w:ascii="Aptos Display" w:hAnsi="Aptos Display"/>
          <w:i/>
          <w:iCs/>
        </w:rPr>
        <w:t>(wpisz jeżeli inny)</w:t>
      </w:r>
    </w:p>
    <w:p w14:paraId="6EDCE167" w14:textId="77777777" w:rsidR="001F0CB6" w:rsidRPr="00F41DB6" w:rsidRDefault="001F0CB6" w:rsidP="001F0CB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Identyfikator / adres Zamawiającego w PEF: …………………. </w:t>
      </w:r>
      <w:r w:rsidRPr="00F41DB6">
        <w:rPr>
          <w:rFonts w:ascii="Aptos Display" w:hAnsi="Aptos Display"/>
          <w:i/>
          <w:iCs/>
        </w:rPr>
        <w:t>(wpisać)</w:t>
      </w:r>
      <w:r w:rsidRPr="00F41DB6">
        <w:rPr>
          <w:rFonts w:ascii="Aptos Display" w:hAnsi="Aptos Display"/>
        </w:rPr>
        <w:t>.</w:t>
      </w:r>
    </w:p>
    <w:p w14:paraId="2AC02A13" w14:textId="77777777" w:rsidR="001F0CB6" w:rsidRPr="00F41DB6" w:rsidRDefault="001F0CB6" w:rsidP="001F0CB6">
      <w:pPr>
        <w:spacing w:line="276" w:lineRule="auto"/>
        <w:ind w:left="284"/>
        <w:jc w:val="both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postanowienia ust. 14 pozostają rozstrzygające co do daty doręczenia </w:t>
      </w:r>
      <w:r w:rsidRPr="00F41DB6">
        <w:rPr>
          <w:rFonts w:ascii="Aptos Display" w:hAnsi="Aptos Display"/>
          <w:i/>
          <w:iCs/>
        </w:rPr>
        <w:t xml:space="preserve">(numer </w:t>
      </w:r>
      <w:proofErr w:type="spellStart"/>
      <w:r w:rsidRPr="00F41DB6">
        <w:rPr>
          <w:rFonts w:ascii="Aptos Display" w:hAnsi="Aptos Display"/>
          <w:i/>
          <w:iCs/>
        </w:rPr>
        <w:t>KSeF</w:t>
      </w:r>
      <w:proofErr w:type="spellEnd"/>
      <w:r w:rsidRPr="00F41DB6">
        <w:rPr>
          <w:rFonts w:ascii="Aptos Display" w:hAnsi="Aptos Display"/>
          <w:i/>
          <w:iCs/>
        </w:rPr>
        <w:t>)</w:t>
      </w:r>
      <w:r w:rsidRPr="00F41DB6">
        <w:rPr>
          <w:rFonts w:ascii="Aptos Display" w:hAnsi="Aptos Display"/>
        </w:rPr>
        <w:t>.</w:t>
      </w:r>
    </w:p>
    <w:p w14:paraId="291AE5E8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Za dzień doręczenia faktury wystawionej w innej formie niż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uznaje się odpowiednio:</w:t>
      </w:r>
    </w:p>
    <w:p w14:paraId="07F2C84E" w14:textId="77777777" w:rsidR="001F0CB6" w:rsidRPr="00F41DB6" w:rsidRDefault="001F0CB6" w:rsidP="001F0CB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  <w:b/>
          <w:bCs/>
        </w:rPr>
      </w:pPr>
      <w:r w:rsidRPr="00F41DB6">
        <w:rPr>
          <w:rFonts w:ascii="Aptos Display" w:hAnsi="Aptos Display"/>
        </w:rPr>
        <w:t>dzień potwierdzenia otrzymania wiadomości e-mail zawierającej fakturę w formacie pliku PDF- jeżeli potwierdzenie to nastąpiło nie później niż w terminie 1 dnia roboczego od dnia wysłania tej wiadomości;</w:t>
      </w:r>
    </w:p>
    <w:p w14:paraId="07FB15B5" w14:textId="15BFF4FA" w:rsidR="001F0CB6" w:rsidRPr="00F41DB6" w:rsidRDefault="001F0CB6" w:rsidP="001F0CB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 razie braku potwierdzenia w terminie, o którym mowa w pkt 1- dzień wysłania faktury na prawidłowy adres e-mail tj. </w:t>
      </w:r>
      <w:r w:rsidR="00C8288B" w:rsidRPr="00F41DB6">
        <w:rPr>
          <w:rFonts w:ascii="Aptos Display" w:hAnsi="Aptos Display"/>
        </w:rPr>
        <w:t>…………</w:t>
      </w:r>
      <w:r w:rsidRPr="00F41DB6">
        <w:rPr>
          <w:rFonts w:ascii="Aptos Display" w:hAnsi="Aptos Display"/>
        </w:rPr>
        <w:t xml:space="preserve">…………………… pod warunkiem, że wiadomość </w:t>
      </w:r>
      <w:r w:rsidRPr="00F41DB6">
        <w:rPr>
          <w:rFonts w:ascii="Aptos Display" w:hAnsi="Aptos Display"/>
        </w:rPr>
        <w:br/>
        <w:t>nie została zwrócona z komunikatem o niedostarczeniu;</w:t>
      </w:r>
    </w:p>
    <w:p w14:paraId="467C6B2A" w14:textId="77777777" w:rsidR="001F0CB6" w:rsidRPr="00F41DB6" w:rsidRDefault="001F0CB6" w:rsidP="001F0CB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datę wpływu papierowej faktury na adres siedziby Zamawiającego; albo</w:t>
      </w:r>
    </w:p>
    <w:p w14:paraId="2E27FCC1" w14:textId="77777777" w:rsidR="001F0CB6" w:rsidRPr="00F41DB6" w:rsidRDefault="001F0CB6" w:rsidP="001F0CB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dzień udostępnienia faktury Zamawiającemu w PEF, potwierdzony komunikatem / poświadczeniem systemowym PEF.</w:t>
      </w:r>
    </w:p>
    <w:p w14:paraId="4F18516D" w14:textId="495BDDC2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 przypadku przekazania faktury za pośrednictwem PEF, w celu zapewnienia sprawnej obsługi organizacyjnej po stronie Zamawiającego, Wykonawca zobowiązuje się w terminie 3 dni od dnia udostępnienia faktury w PEF przesłać na adres e-mail: …</w:t>
      </w:r>
      <w:r w:rsidR="00C8288B" w:rsidRPr="00F41DB6">
        <w:rPr>
          <w:rFonts w:ascii="Aptos Display" w:hAnsi="Aptos Display"/>
        </w:rPr>
        <w:t>…………</w:t>
      </w:r>
      <w:r w:rsidRPr="00F41DB6">
        <w:rPr>
          <w:rFonts w:ascii="Aptos Display" w:hAnsi="Aptos Display"/>
        </w:rPr>
        <w:t xml:space="preserve">………………… </w:t>
      </w:r>
      <w:r w:rsidRPr="00F41DB6">
        <w:rPr>
          <w:rFonts w:ascii="Aptos Display" w:hAnsi="Aptos Display"/>
        </w:rPr>
        <w:lastRenderedPageBreak/>
        <w:t>informację o udostępnieniu faktury w PEF, obejmującą co najmniej: numer umowy / zamówienia, datę udostępnienia faktury w PEF, kwotę brutto oraz- jeżeli jest nadany- numer / identyfikator dokumentu w PEF.</w:t>
      </w:r>
    </w:p>
    <w:p w14:paraId="72F8B037" w14:textId="64573C0F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Za dzień doręczenia faktury wystawionej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uznaje się dzień przydzielenia jej numeru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z zastrzeżeniem ust. 15-16. Wykonawca zobowiązuje się, w terminie 3 dni od dnia przydzielenia numeru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>, przesłać na adres e-mail: ……</w:t>
      </w:r>
      <w:r w:rsidR="00C8288B" w:rsidRPr="00F41DB6">
        <w:rPr>
          <w:rFonts w:ascii="Aptos Display" w:hAnsi="Aptos Display"/>
        </w:rPr>
        <w:t>……</w:t>
      </w:r>
      <w:r w:rsidRPr="00F41DB6">
        <w:rPr>
          <w:rFonts w:ascii="Aptos Display" w:hAnsi="Aptos Display"/>
        </w:rPr>
        <w:t xml:space="preserve">……………………… informację identyfikującą fakturę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obejmującą co najmniej numer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numer umowy / 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</w:t>
      </w:r>
      <w:r w:rsidRPr="00F41DB6">
        <w:rPr>
          <w:rFonts w:ascii="Aptos Display" w:hAnsi="Aptos Display"/>
        </w:rPr>
        <w:br/>
        <w:t xml:space="preserve">to także w przypadku przekazania jej </w:t>
      </w:r>
      <w:r w:rsidRPr="00F41DB6">
        <w:rPr>
          <w:rFonts w:ascii="Aptos Display" w:hAnsi="Aptos Display"/>
          <w:i/>
          <w:iCs/>
        </w:rPr>
        <w:t>(lub jej wizualizacji / komunikatu)</w:t>
      </w:r>
      <w:r w:rsidRPr="00F41DB6">
        <w:rPr>
          <w:rFonts w:ascii="Aptos Display" w:hAnsi="Aptos Display"/>
        </w:rPr>
        <w:t xml:space="preserve"> za pośrednictwem PEF, za dzień doręczenia w rozumieniu umowy uznaje się dzień przydzielenia numeru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>.</w:t>
      </w:r>
    </w:p>
    <w:p w14:paraId="498D2438" w14:textId="01A7F8D9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 przypadku awarii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Wykonawca doręcza fakturę zgodnie z zasadami określonymi </w:t>
      </w:r>
      <w:r w:rsidRPr="00F41DB6">
        <w:rPr>
          <w:rFonts w:ascii="Aptos Display" w:hAnsi="Aptos Display"/>
        </w:rPr>
        <w:br/>
        <w:t xml:space="preserve">w ust. 12 </w:t>
      </w:r>
      <w:r w:rsidRPr="00F41DB6">
        <w:rPr>
          <w:rFonts w:ascii="Aptos Display" w:hAnsi="Aptos Display"/>
          <w:i/>
          <w:iCs/>
        </w:rPr>
        <w:t>(w przypadku przekazania faktury za pośrednictwem PEF, również w ust. 13)</w:t>
      </w:r>
      <w:r w:rsidRPr="00F41DB6">
        <w:rPr>
          <w:rFonts w:ascii="Aptos Display" w:hAnsi="Aptos Display"/>
        </w:rPr>
        <w:t xml:space="preserve">, </w:t>
      </w:r>
      <w:r w:rsidRPr="00F41DB6">
        <w:rPr>
          <w:rFonts w:ascii="Aptos Display" w:hAnsi="Aptos Display"/>
        </w:rPr>
        <w:br/>
        <w:t xml:space="preserve">z tym zastrzeżeniem, że jeżeli numer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zostanie przydzielony do tej faktury przed dniem doręczenia ustalonym zgodnie z ust. 12, za dzień doręczenia w rozumieniu umowy uznaje się dzień przydzielenia numeru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. Przez awarię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strony rozumieją niedostępność systemu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po stronie podmiotu prowadzącego system.</w:t>
      </w:r>
    </w:p>
    <w:p w14:paraId="46B34419" w14:textId="0822610A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W przypadku niedostępności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 po stronie Wykonawcy za dzień doręczenia faktury uznaje się dzień przydzielenia jej numeru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>, przy czym przez niedostępność strony rozumieją sytuację, o której stanowi art. 106ne ust. 4 przywołanej wyżej ustawy o podatku od towarów i usług, a także tryb offline24, o którym mowa w art. 106nda ust. 1 i 2 tej ustawy.</w:t>
      </w:r>
    </w:p>
    <w:p w14:paraId="66483F0F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</w:t>
      </w:r>
      <w:r w:rsidRPr="00F41DB6">
        <w:rPr>
          <w:rFonts w:ascii="Aptos Display" w:hAnsi="Aptos Display"/>
        </w:rPr>
        <w:br/>
        <w:t xml:space="preserve">do umowy </w:t>
      </w:r>
      <w:r w:rsidRPr="00F41DB6">
        <w:rPr>
          <w:rFonts w:ascii="Aptos Display" w:hAnsi="Aptos Display"/>
          <w:i/>
          <w:iCs/>
        </w:rPr>
        <w:t>(w szczególności numeru umowy / zamówienia)</w:t>
      </w:r>
      <w:r w:rsidRPr="00F41DB6">
        <w:rPr>
          <w:rFonts w:ascii="Aptos Display" w:hAnsi="Aptos Display"/>
        </w:rPr>
        <w:t xml:space="preserve"> albo zawiera błędy rachunkowe lub formalne uniemożliwiające dokonanie płatności, termin płatności biegnie od dnia otrzymania faktury korygującej lub faktury wystawionej prawidłowo.</w:t>
      </w:r>
    </w:p>
    <w:p w14:paraId="7CA80354" w14:textId="77777777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5494A866" w14:textId="561BA9E6" w:rsidR="001F0CB6" w:rsidRPr="00F41DB6" w:rsidRDefault="001F0CB6" w:rsidP="001F0CB6">
      <w:pPr>
        <w:numPr>
          <w:ilvl w:val="0"/>
          <w:numId w:val="16"/>
        </w:numPr>
        <w:tabs>
          <w:tab w:val="clear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ptos Display" w:hAnsi="Aptos Display"/>
        </w:rPr>
      </w:pPr>
      <w:r w:rsidRPr="00F41DB6">
        <w:rPr>
          <w:rFonts w:ascii="Aptos Display" w:hAnsi="Aptos Display"/>
        </w:rPr>
        <w:t xml:space="preserve">Załączniki do faktur, które nie mogą zgodnie z obowiązującymi przepisami stanowić załącznika do faktury wystawionej w </w:t>
      </w:r>
      <w:proofErr w:type="spellStart"/>
      <w:r w:rsidRPr="00F41DB6">
        <w:rPr>
          <w:rFonts w:ascii="Aptos Display" w:hAnsi="Aptos Display"/>
        </w:rPr>
        <w:t>KSeF</w:t>
      </w:r>
      <w:proofErr w:type="spellEnd"/>
      <w:r w:rsidRPr="00F41DB6">
        <w:rPr>
          <w:rFonts w:ascii="Aptos Display" w:hAnsi="Aptos Display"/>
        </w:rPr>
        <w:t xml:space="preserve">, należy przesłać w formie elektronicznej </w:t>
      </w:r>
      <w:r w:rsidRPr="00F41DB6">
        <w:rPr>
          <w:rFonts w:ascii="Aptos Display" w:hAnsi="Aptos Display"/>
        </w:rPr>
        <w:br/>
        <w:t xml:space="preserve">w formacie pliku PDF za pośrednictwem poczty elektronicznej na adres e-mail: ……………… lub w formie papierowej na adres siedziby Zamawiającego lub za pośrednictwem PEF, </w:t>
      </w:r>
      <w:r w:rsidRPr="00F41DB6">
        <w:rPr>
          <w:rFonts w:ascii="Aptos Display" w:hAnsi="Aptos Display"/>
        </w:rPr>
        <w:br/>
        <w:t>nie później niż w terminie 3 dni od dnia doręczenia faktury. Postanowienie dotyczy wyłącznie sposobu przekazania załączników do faktury i nie stanowi zgody stron na przekazywanie przez PEF innych ustrukturyzowanych dokumentów elektronicznych.</w:t>
      </w:r>
    </w:p>
    <w:p w14:paraId="3FA2A6E6" w14:textId="77777777" w:rsidR="001F0CB6" w:rsidRPr="00F41DB6" w:rsidRDefault="001F0CB6" w:rsidP="007370A0">
      <w:pPr>
        <w:autoSpaceDE w:val="0"/>
        <w:autoSpaceDN w:val="0"/>
        <w:adjustRightInd w:val="0"/>
        <w:rPr>
          <w:rFonts w:asciiTheme="majorHAnsi" w:eastAsia="Calibri" w:hAnsiTheme="majorHAnsi" w:cs="Arial"/>
          <w:bCs/>
          <w:lang w:eastAsia="pl-PL"/>
        </w:rPr>
      </w:pPr>
    </w:p>
    <w:p w14:paraId="70CDF9B9" w14:textId="4CD5858C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A15E36" w:rsidRPr="00F41DB6">
        <w:rPr>
          <w:rFonts w:asciiTheme="majorHAnsi" w:eastAsia="Calibri" w:hAnsiTheme="majorHAnsi" w:cs="Arial"/>
          <w:b/>
          <w:bCs/>
          <w:lang w:eastAsia="pl-PL"/>
        </w:rPr>
        <w:t>5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TERMIN REALIZACJI</w:t>
      </w:r>
    </w:p>
    <w:p w14:paraId="0C687402" w14:textId="6759FA8F" w:rsidR="00A15E36" w:rsidRPr="00F41DB6" w:rsidRDefault="007370A0" w:rsidP="00F41DB6">
      <w:pPr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lang w:eastAsia="pl-PL"/>
        </w:rPr>
      </w:pPr>
      <w:r w:rsidRPr="00F41DB6">
        <w:rPr>
          <w:rFonts w:asciiTheme="majorHAnsi" w:hAnsiTheme="majorHAnsi" w:cs="Arial"/>
          <w:lang w:eastAsia="pl-PL"/>
        </w:rPr>
        <w:t xml:space="preserve">Wykonawca </w:t>
      </w:r>
      <w:r w:rsidR="0095092B" w:rsidRPr="00F41DB6">
        <w:rPr>
          <w:rFonts w:asciiTheme="majorHAnsi" w:hAnsiTheme="majorHAnsi" w:cs="Arial"/>
          <w:lang w:eastAsia="pl-PL"/>
        </w:rPr>
        <w:t>zobowiązuje się zrealizować przedmiot umowy, o</w:t>
      </w:r>
      <w:r w:rsidRPr="00F41DB6">
        <w:rPr>
          <w:rFonts w:asciiTheme="majorHAnsi" w:hAnsiTheme="majorHAnsi" w:cs="Arial"/>
          <w:lang w:eastAsia="pl-PL"/>
        </w:rPr>
        <w:t xml:space="preserve"> </w:t>
      </w:r>
      <w:r w:rsidR="0095092B" w:rsidRPr="00F41DB6">
        <w:rPr>
          <w:rFonts w:asciiTheme="majorHAnsi" w:hAnsiTheme="majorHAnsi" w:cs="Arial"/>
          <w:lang w:eastAsia="pl-PL"/>
        </w:rPr>
        <w:t xml:space="preserve">którym mowa w </w:t>
      </w:r>
      <w:r w:rsidR="0095092B" w:rsidRPr="00F41DB6">
        <w:rPr>
          <w:rFonts w:asciiTheme="majorHAnsi" w:eastAsia="Calibri" w:hAnsiTheme="majorHAnsi" w:cs="Arial"/>
          <w:lang w:eastAsia="pl-PL"/>
        </w:rPr>
        <w:t>§ 1,</w:t>
      </w:r>
      <w:r w:rsidR="0095092B" w:rsidRPr="00F41DB6">
        <w:rPr>
          <w:rFonts w:asciiTheme="majorHAnsi" w:hAnsiTheme="majorHAnsi" w:cs="Arial"/>
          <w:lang w:eastAsia="pl-PL"/>
        </w:rPr>
        <w:t xml:space="preserve"> w terminie </w:t>
      </w:r>
      <w:r w:rsidR="00B9015C">
        <w:rPr>
          <w:rFonts w:ascii="Aptos Display" w:hAnsi="Aptos Display" w:cs="Arial"/>
        </w:rPr>
        <w:t>10</w:t>
      </w:r>
      <w:r w:rsidRPr="00F41DB6">
        <w:rPr>
          <w:rFonts w:ascii="Aptos Display" w:hAnsi="Aptos Display" w:cs="Arial"/>
        </w:rPr>
        <w:t>0 dni od dnia podpisania umowy, nie później niż do 14 grudnia 2026 r.</w:t>
      </w:r>
    </w:p>
    <w:p w14:paraId="6DD16521" w14:textId="77777777" w:rsidR="0095092B" w:rsidRPr="00F41DB6" w:rsidRDefault="0095092B" w:rsidP="00A15E36">
      <w:pPr>
        <w:autoSpaceDE w:val="0"/>
        <w:autoSpaceDN w:val="0"/>
        <w:adjustRightInd w:val="0"/>
        <w:jc w:val="both"/>
        <w:rPr>
          <w:rFonts w:asciiTheme="majorHAnsi" w:hAnsiTheme="majorHAnsi" w:cs="Arial"/>
          <w:lang w:eastAsia="pl-PL"/>
        </w:rPr>
      </w:pPr>
    </w:p>
    <w:p w14:paraId="1521890B" w14:textId="2D83B86B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A15E36" w:rsidRPr="00F41DB6">
        <w:rPr>
          <w:rFonts w:asciiTheme="majorHAnsi" w:eastAsia="Calibri" w:hAnsiTheme="majorHAnsi" w:cs="Arial"/>
          <w:b/>
          <w:bCs/>
          <w:lang w:eastAsia="pl-PL"/>
        </w:rPr>
        <w:t>6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ODBIÓR PRZEDMIOTU UMOWY</w:t>
      </w:r>
    </w:p>
    <w:p w14:paraId="26DC96EC" w14:textId="0C2D3FC5" w:rsidR="00DF2C5C" w:rsidRPr="00DF2C5C" w:rsidRDefault="00DF2C5C" w:rsidP="00A15E36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241FFA">
        <w:rPr>
          <w:rFonts w:ascii="Aptos Display" w:eastAsia="Calibri" w:hAnsi="Aptos Display" w:cs="Arial"/>
          <w:lang w:bidi="pl-PL"/>
        </w:rPr>
        <w:t xml:space="preserve">Zamawiający i/lub Użytkownik </w:t>
      </w:r>
      <w:r w:rsidRPr="00DF2C5C">
        <w:rPr>
          <w:rFonts w:ascii="Aptos Display" w:eastAsia="Calibri" w:hAnsi="Aptos Display" w:cs="Arial"/>
          <w:i/>
          <w:iCs/>
          <w:lang w:bidi="pl-PL"/>
        </w:rPr>
        <w:t>(maks. 3 osoby)</w:t>
      </w:r>
      <w:r w:rsidRPr="00241FFA">
        <w:rPr>
          <w:rFonts w:ascii="Aptos Display" w:eastAsia="Calibri" w:hAnsi="Aptos Display" w:cs="Arial"/>
          <w:lang w:bidi="pl-PL"/>
        </w:rPr>
        <w:t xml:space="preserve"> przed odbiorem może przeprowadzić inspekcję produkcyjną w zakładzie produkcyjnym lub w siedzibie Wykonawcy. Termin inspekcji będzie ustalany w</w:t>
      </w:r>
      <w:r>
        <w:rPr>
          <w:rFonts w:ascii="Aptos Display" w:eastAsia="Calibri" w:hAnsi="Aptos Display" w:cs="Arial"/>
          <w:lang w:bidi="pl-PL"/>
        </w:rPr>
        <w:t xml:space="preserve"> </w:t>
      </w:r>
      <w:r w:rsidRPr="00241FFA">
        <w:rPr>
          <w:rFonts w:ascii="Aptos Display" w:eastAsia="Calibri" w:hAnsi="Aptos Display" w:cs="Arial"/>
          <w:lang w:bidi="pl-PL"/>
        </w:rPr>
        <w:t>uzgodnieniu z Wykonawcą, w terminie dogodnym dla obu Stron.</w:t>
      </w:r>
    </w:p>
    <w:p w14:paraId="42932DC2" w14:textId="4A0ABDF8" w:rsidR="0095092B" w:rsidRPr="00F41DB6" w:rsidRDefault="00A15E36" w:rsidP="00A15E36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F41DB6">
        <w:rPr>
          <w:rFonts w:asciiTheme="majorHAnsi" w:hAnsiTheme="majorHAnsi" w:cs="Arial"/>
          <w:color w:val="000000"/>
          <w:lang w:val="cs-CZ" w:eastAsia="pl-PL"/>
        </w:rPr>
        <w:t xml:space="preserve">Wykonawca </w:t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zobowiązuje się zawiadomić 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Zamawiającego </w:t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>pisemnie z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 </w:t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minimum </w:t>
      </w:r>
      <w:r w:rsidR="0043773F">
        <w:rPr>
          <w:rFonts w:asciiTheme="majorHAnsi" w:hAnsiTheme="majorHAnsi" w:cs="Arial"/>
          <w:color w:val="000000"/>
          <w:lang w:val="cs-CZ" w:eastAsia="pl-PL"/>
        </w:rPr>
        <w:t>3</w:t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-dniowym wyprzedzeniem o terminie dostarczenia przedmiotu umowy oraz odbioru faktycznego przedmiotu umowy, który zostanie dokonany przez przedstawicieli 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Zamawiającego </w:t>
      </w:r>
      <w:r w:rsidR="00A90A56">
        <w:rPr>
          <w:rFonts w:asciiTheme="majorHAnsi" w:hAnsiTheme="majorHAnsi" w:cs="Arial"/>
          <w:color w:val="000000"/>
          <w:lang w:val="cs-CZ" w:eastAsia="pl-PL"/>
        </w:rPr>
        <w:br/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w siedzibie </w:t>
      </w:r>
      <w:r w:rsidR="002F0E4E" w:rsidRPr="00F41DB6">
        <w:rPr>
          <w:rFonts w:asciiTheme="majorHAnsi" w:hAnsiTheme="majorHAnsi" w:cs="Arial"/>
          <w:color w:val="000000"/>
          <w:lang w:val="cs-CZ" w:eastAsia="pl-PL"/>
        </w:rPr>
        <w:t>Wykonawcy</w:t>
      </w:r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. Strony dopuszczają zawiadomienie za pomocą poczty elektronicznej na adres e-mail: </w:t>
      </w:r>
      <w:hyperlink r:id="rId8" w:history="1">
        <w:r w:rsidR="0095092B" w:rsidRPr="00F41DB6">
          <w:rPr>
            <w:rFonts w:asciiTheme="majorHAnsi" w:hAnsiTheme="majorHAnsi" w:cs="Arial"/>
            <w:color w:val="467886" w:themeColor="hyperlink"/>
            <w:u w:val="single"/>
            <w:lang w:val="cs-CZ" w:eastAsia="pl-PL"/>
          </w:rPr>
          <w:t>kwsekretariat@kwpsp.olsztyn.pl</w:t>
        </w:r>
      </w:hyperlink>
      <w:r w:rsidR="0095092B" w:rsidRPr="00F41DB6">
        <w:rPr>
          <w:rFonts w:asciiTheme="majorHAnsi" w:hAnsiTheme="majorHAnsi" w:cs="Arial"/>
          <w:color w:val="000000"/>
          <w:lang w:val="cs-CZ" w:eastAsia="pl-PL"/>
        </w:rPr>
        <w:t xml:space="preserve"> oraz dodatkowo </w:t>
      </w:r>
      <w:hyperlink r:id="rId9" w:history="1">
        <w:r w:rsidR="0095092B" w:rsidRPr="00F41DB6">
          <w:rPr>
            <w:rFonts w:asciiTheme="majorHAnsi" w:hAnsiTheme="majorHAnsi" w:cs="Arial"/>
            <w:color w:val="467886" w:themeColor="hyperlink"/>
            <w:u w:val="single"/>
            <w:lang w:val="cs-CZ" w:eastAsia="pl-PL"/>
          </w:rPr>
          <w:t>kwtech@kwpsp.olsztyn.pl</w:t>
        </w:r>
      </w:hyperlink>
      <w:r w:rsidR="0095092B" w:rsidRPr="00F41DB6">
        <w:rPr>
          <w:rFonts w:asciiTheme="majorHAnsi" w:hAnsiTheme="majorHAnsi" w:cs="Arial"/>
          <w:color w:val="000000"/>
          <w:lang w:val="cs-CZ" w:eastAsia="pl-PL"/>
        </w:rPr>
        <w:t>.</w:t>
      </w:r>
    </w:p>
    <w:p w14:paraId="234F3F40" w14:textId="6AA80C24" w:rsidR="0095092B" w:rsidRPr="009B76F8" w:rsidRDefault="0095092B" w:rsidP="00A15E36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F41DB6">
        <w:rPr>
          <w:rFonts w:asciiTheme="majorHAnsi" w:hAnsiTheme="majorHAnsi" w:cs="Arial"/>
          <w:color w:val="000000"/>
          <w:lang w:val="cs-CZ" w:eastAsia="pl-PL"/>
        </w:rPr>
        <w:t xml:space="preserve">Termin realizacji umowy zostaje zachowany jeżeli, zostanie potwierdzony protokołem odbioru faktycznego, podpisanym przez </w:t>
      </w:r>
      <w:r w:rsidR="00F41DB6" w:rsidRPr="00F41DB6">
        <w:rPr>
          <w:rFonts w:asciiTheme="majorHAnsi" w:hAnsiTheme="majorHAnsi" w:cs="Arial"/>
          <w:color w:val="000000"/>
          <w:lang w:val="cs-CZ" w:eastAsia="pl-PL"/>
        </w:rPr>
        <w:t xml:space="preserve">Zamawiającego </w:t>
      </w:r>
      <w:r w:rsidRPr="00F41DB6">
        <w:rPr>
          <w:rFonts w:asciiTheme="majorHAnsi" w:hAnsiTheme="majorHAnsi" w:cs="Arial"/>
          <w:color w:val="000000"/>
          <w:lang w:val="cs-CZ" w:eastAsia="pl-PL"/>
        </w:rPr>
        <w:t>bez uwag i odbędzie się w terminie, o</w:t>
      </w:r>
      <w:r w:rsidRPr="00F41DB6">
        <w:rPr>
          <w:rFonts w:asciiTheme="majorHAnsi" w:eastAsia="Calibri" w:hAnsiTheme="majorHAnsi" w:cs="Arial"/>
          <w:color w:val="000000"/>
          <w:lang w:val="cs-CZ" w:eastAsia="pl-PL"/>
        </w:rPr>
        <w:t xml:space="preserve"> 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którym mowa w § </w:t>
      </w:r>
      <w:r w:rsidR="002F0E4E">
        <w:rPr>
          <w:rFonts w:asciiTheme="majorHAnsi" w:hAnsiTheme="majorHAnsi" w:cs="Arial"/>
          <w:color w:val="000000"/>
          <w:lang w:val="cs-CZ" w:eastAsia="pl-PL"/>
        </w:rPr>
        <w:t>5</w:t>
      </w:r>
      <w:r w:rsidRPr="00F41DB6">
        <w:rPr>
          <w:rFonts w:asciiTheme="majorHAnsi" w:hAnsiTheme="majorHAnsi" w:cs="Arial"/>
          <w:color w:val="000000"/>
          <w:lang w:val="cs-CZ" w:eastAsia="pl-PL"/>
        </w:rPr>
        <w:t>.</w:t>
      </w:r>
    </w:p>
    <w:p w14:paraId="10BA979E" w14:textId="1CB637DA" w:rsidR="009B76F8" w:rsidRPr="009B76F8" w:rsidRDefault="009B76F8" w:rsidP="00A15E36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F41DB6">
        <w:rPr>
          <w:rFonts w:asciiTheme="majorHAnsi" w:hAnsiTheme="majorHAnsi" w:cs="Arial"/>
          <w:color w:val="000000"/>
          <w:lang w:val="cs-CZ" w:eastAsia="pl-PL"/>
        </w:rPr>
        <w:t xml:space="preserve">Odbioru przedmiotu umowy dokona komisja przedstawicieli Zamawiającego </w:t>
      </w:r>
      <w:r w:rsidRPr="00471D27">
        <w:rPr>
          <w:rFonts w:asciiTheme="majorHAnsi" w:hAnsiTheme="majorHAnsi" w:cs="Arial"/>
          <w:i/>
          <w:iCs/>
          <w:color w:val="000000"/>
          <w:lang w:val="cs-CZ" w:eastAsia="pl-PL"/>
        </w:rPr>
        <w:t xml:space="preserve">(minimum </w:t>
      </w:r>
      <w:r>
        <w:rPr>
          <w:rFonts w:asciiTheme="majorHAnsi" w:hAnsiTheme="majorHAnsi" w:cs="Arial"/>
          <w:i/>
          <w:iCs/>
          <w:color w:val="000000"/>
          <w:lang w:val="cs-CZ" w:eastAsia="pl-PL"/>
        </w:rPr>
        <w:br/>
      </w:r>
      <w:r w:rsidRPr="00471D27">
        <w:rPr>
          <w:rFonts w:asciiTheme="majorHAnsi" w:hAnsiTheme="majorHAnsi" w:cs="Arial"/>
          <w:i/>
          <w:iCs/>
          <w:color w:val="000000"/>
          <w:lang w:val="cs-CZ" w:eastAsia="pl-PL"/>
        </w:rPr>
        <w:t>3 osoby)</w:t>
      </w:r>
      <w:r w:rsidRPr="00F41DB6">
        <w:rPr>
          <w:rFonts w:asciiTheme="majorHAnsi" w:hAnsiTheme="majorHAnsi" w:cs="Arial"/>
          <w:color w:val="000000"/>
          <w:lang w:val="cs-CZ" w:eastAsia="pl-PL"/>
        </w:rPr>
        <w:t>, w ciągu 1 dnia roboczego, w obecności co najmniej 1 przedstawiciela Wykonawcy.</w:t>
      </w:r>
    </w:p>
    <w:p w14:paraId="1FB7F779" w14:textId="77777777" w:rsidR="00DE4347" w:rsidRPr="00DE4347" w:rsidRDefault="009B76F8" w:rsidP="00DE4347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F41DB6">
        <w:rPr>
          <w:rFonts w:asciiTheme="majorHAnsi" w:hAnsiTheme="majorHAnsi" w:cs="Arial"/>
          <w:color w:val="000000"/>
          <w:lang w:val="cs-CZ" w:eastAsia="pl-PL"/>
        </w:rPr>
        <w:t xml:space="preserve">Odbiór przedmiotu umowy polegać będzie na sprawdzeniu zgodności i kompletności </w:t>
      </w:r>
      <w:r>
        <w:rPr>
          <w:rFonts w:asciiTheme="majorHAnsi" w:hAnsiTheme="majorHAnsi" w:cs="Arial"/>
          <w:color w:val="000000"/>
          <w:lang w:val="cs-CZ" w:eastAsia="pl-PL"/>
        </w:rPr>
        <w:br/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z ofertą, zgodnie z informacjami zawartymi w </w:t>
      </w:r>
      <w:r>
        <w:rPr>
          <w:rFonts w:asciiTheme="majorHAnsi" w:hAnsiTheme="majorHAnsi" w:cs="Arial"/>
          <w:color w:val="000000"/>
          <w:lang w:val="cs-CZ" w:eastAsia="pl-PL"/>
        </w:rPr>
        <w:t>OPZ.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 Zgodność i kompletność potwierdzona zostanie protokołem odbioru faktycznego, sporządzonym w </w:t>
      </w:r>
      <w:r w:rsidR="00DE4347">
        <w:rPr>
          <w:rFonts w:asciiTheme="majorHAnsi" w:hAnsiTheme="majorHAnsi" w:cs="Arial"/>
          <w:color w:val="000000"/>
          <w:lang w:val="cs-CZ" w:eastAsia="pl-PL"/>
        </w:rPr>
        <w:t>3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 egzemplarzach </w:t>
      </w:r>
      <w:r>
        <w:rPr>
          <w:rFonts w:asciiTheme="majorHAnsi" w:hAnsiTheme="majorHAnsi" w:cs="Arial"/>
          <w:color w:val="000000"/>
          <w:lang w:val="cs-CZ" w:eastAsia="pl-PL"/>
        </w:rPr>
        <w:br/>
      </w:r>
      <w:r w:rsidRPr="00F41DB6">
        <w:rPr>
          <w:rFonts w:asciiTheme="majorHAnsi" w:hAnsiTheme="majorHAnsi" w:cs="Arial"/>
          <w:color w:val="000000"/>
          <w:lang w:val="cs-CZ" w:eastAsia="pl-PL"/>
        </w:rPr>
        <w:t>dla Zamawiającego</w:t>
      </w:r>
      <w:r w:rsidR="00DE4347">
        <w:rPr>
          <w:rFonts w:asciiTheme="majorHAnsi" w:hAnsiTheme="majorHAnsi" w:cs="Arial"/>
          <w:color w:val="000000"/>
          <w:lang w:val="cs-CZ" w:eastAsia="pl-PL"/>
        </w:rPr>
        <w:t>, Użytkownika</w:t>
      </w:r>
      <w:r w:rsidRPr="00F41DB6">
        <w:rPr>
          <w:rFonts w:asciiTheme="majorHAnsi" w:hAnsiTheme="majorHAnsi" w:cs="Arial"/>
          <w:color w:val="000000"/>
          <w:lang w:val="cs-CZ" w:eastAsia="pl-PL"/>
        </w:rPr>
        <w:t xml:space="preserve"> i Wykonawcy oraz podpisanym przez przedstawicieli każdej ze Stron.</w:t>
      </w:r>
    </w:p>
    <w:p w14:paraId="44C91476" w14:textId="77777777" w:rsidR="00DE4347" w:rsidRPr="00DE4347" w:rsidRDefault="009B76F8" w:rsidP="00DE4347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DE4347">
        <w:rPr>
          <w:rFonts w:ascii="Aptos Display" w:hAnsi="Aptos Display" w:cs="Arial"/>
        </w:rPr>
        <w:t xml:space="preserve">Przedmiot umowy musi spełniać wymogi prawne i techniczne pozwalające na jego zarejestrowanie w Polsce, co potwierdzone zostanie stosowną dokumentacją dołączoną </w:t>
      </w:r>
      <w:r w:rsidR="00DE4347">
        <w:rPr>
          <w:rFonts w:ascii="Aptos Display" w:hAnsi="Aptos Display" w:cs="Arial"/>
        </w:rPr>
        <w:br/>
      </w:r>
      <w:r w:rsidRPr="00DE4347">
        <w:rPr>
          <w:rFonts w:ascii="Aptos Display" w:hAnsi="Aptos Display" w:cs="Arial"/>
        </w:rPr>
        <w:t>do przedmiotu umowy.</w:t>
      </w:r>
    </w:p>
    <w:p w14:paraId="1555F8A3" w14:textId="6E503259" w:rsidR="009B76F8" w:rsidRPr="00DE4347" w:rsidRDefault="009B76F8" w:rsidP="00DE4347">
      <w:pPr>
        <w:widowControl w:val="0"/>
        <w:numPr>
          <w:ilvl w:val="0"/>
          <w:numId w:val="3"/>
        </w:numPr>
        <w:snapToGrid w:val="0"/>
        <w:spacing w:line="276" w:lineRule="auto"/>
        <w:ind w:left="284" w:hanging="284"/>
        <w:jc w:val="both"/>
        <w:rPr>
          <w:rStyle w:val="FontStyle27"/>
          <w:rFonts w:asciiTheme="majorHAnsi" w:eastAsia="Calibri" w:hAnsiTheme="majorHAnsi" w:cs="Arial"/>
          <w:color w:val="000000"/>
          <w:spacing w:val="0"/>
          <w:sz w:val="24"/>
          <w:szCs w:val="24"/>
          <w:lang w:val="cs-CZ" w:eastAsia="pl-PL"/>
        </w:rPr>
      </w:pPr>
      <w:r w:rsidRPr="00DE4347">
        <w:rPr>
          <w:rFonts w:ascii="Aptos Display" w:hAnsi="Aptos Display" w:cs="Arial"/>
        </w:rPr>
        <w:t xml:space="preserve">W przypadku stwierdzenia podczas odbioru usterek, </w:t>
      </w:r>
      <w:r w:rsidR="00DE4347" w:rsidRPr="00DE4347">
        <w:rPr>
          <w:rFonts w:ascii="Aptos Display" w:hAnsi="Aptos Display" w:cs="Arial"/>
        </w:rPr>
        <w:t xml:space="preserve">Wykonawca </w:t>
      </w:r>
      <w:r w:rsidRPr="00DE4347">
        <w:rPr>
          <w:rFonts w:ascii="Aptos Display" w:hAnsi="Aptos Display" w:cs="Arial"/>
        </w:rPr>
        <w:t xml:space="preserve">zobowiązuje się </w:t>
      </w:r>
      <w:r w:rsidR="00DE4347">
        <w:rPr>
          <w:rFonts w:ascii="Aptos Display" w:hAnsi="Aptos Display" w:cs="Arial"/>
        </w:rPr>
        <w:br/>
      </w:r>
      <w:r w:rsidRPr="00DE4347">
        <w:rPr>
          <w:rFonts w:ascii="Aptos Display" w:hAnsi="Aptos Display" w:cs="Arial"/>
        </w:rPr>
        <w:t xml:space="preserve">do ich niezwłocznego usunięcia lub wymiany na przedmiot umowy wolny od usterek. </w:t>
      </w:r>
      <w:r w:rsidR="00DE4347">
        <w:rPr>
          <w:rFonts w:ascii="Aptos Display" w:hAnsi="Aptos Display" w:cs="Arial"/>
        </w:rPr>
        <w:br/>
      </w:r>
      <w:r w:rsidRPr="00DE4347">
        <w:rPr>
          <w:rFonts w:ascii="Aptos Display" w:hAnsi="Aptos Display" w:cs="Arial"/>
        </w:rPr>
        <w:t xml:space="preserve">W takim przypadku zostanie sporządzony protokół o stwierdzonych usterkach </w:t>
      </w:r>
      <w:r w:rsidR="00DE4347">
        <w:rPr>
          <w:rFonts w:ascii="Aptos Display" w:hAnsi="Aptos Display" w:cs="Arial"/>
        </w:rPr>
        <w:br/>
      </w:r>
      <w:r w:rsidRPr="00DE4347">
        <w:rPr>
          <w:rFonts w:ascii="Aptos Display" w:hAnsi="Aptos Display" w:cs="Arial"/>
        </w:rPr>
        <w:t xml:space="preserve">w 2 egzemplarzach, po 1 egzemplarzu dla każdej ze Stron i podpisany przez każdą ze Stron. </w:t>
      </w:r>
    </w:p>
    <w:p w14:paraId="1E304941" w14:textId="77777777" w:rsidR="009B76F8" w:rsidRDefault="009B76F8" w:rsidP="009B76F8">
      <w:pPr>
        <w:pStyle w:val="Tekstpodstawowy"/>
        <w:numPr>
          <w:ilvl w:val="0"/>
          <w:numId w:val="3"/>
        </w:numPr>
        <w:snapToGrid w:val="0"/>
        <w:spacing w:before="0" w:after="0"/>
        <w:ind w:left="340" w:hanging="340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>W przypadku stwierdzenia podczas odbioru, że przedstawiony do odbioru przedmiot umowy nie odpowiada opisowi zawartemu w załączniku do umowy, WYKONAWCA zobowiązuje się do niezwłocznego dokonania zmian zgodnie z opisem. W takim przypadku zostanie sporządzony protokół o stwierdzonych niezgodnościach w 2 egzemplarzach, po 1 egzemplarzu dla każdej ze Stron i podpisany przez każdą ze Stron.</w:t>
      </w:r>
    </w:p>
    <w:p w14:paraId="18545512" w14:textId="71C08EFB" w:rsidR="002B53CE" w:rsidRPr="00241FFA" w:rsidRDefault="002B53CE" w:rsidP="009B76F8">
      <w:pPr>
        <w:pStyle w:val="Tekstpodstawowy"/>
        <w:numPr>
          <w:ilvl w:val="0"/>
          <w:numId w:val="3"/>
        </w:numPr>
        <w:snapToGrid w:val="0"/>
        <w:spacing w:before="0" w:after="0"/>
        <w:ind w:left="340" w:hanging="340"/>
        <w:jc w:val="both"/>
        <w:rPr>
          <w:rFonts w:ascii="Aptos Display" w:hAnsi="Aptos Display" w:cs="Arial"/>
        </w:rPr>
      </w:pPr>
      <w:r w:rsidRPr="00F41DB6">
        <w:rPr>
          <w:rFonts w:asciiTheme="majorHAnsi" w:hAnsiTheme="majorHAnsi" w:cs="Arial"/>
          <w:lang w:val="cs-CZ"/>
        </w:rPr>
        <w:t xml:space="preserve">W przypadku stwierdzenia podczas odbioru, że przedstawiony do odbioru przedmiot umowy nie odpowiada opisowi zawartemu w załączniku do umowy, Wykonawca zobowiązuje się do niezwłocznego dokonania zmian zgodnie z opisem. W takim przypadku </w:t>
      </w:r>
      <w:r w:rsidRPr="00F41DB6">
        <w:rPr>
          <w:rFonts w:asciiTheme="majorHAnsi" w:hAnsiTheme="majorHAnsi" w:cs="Arial"/>
          <w:lang w:val="cs-CZ"/>
        </w:rPr>
        <w:lastRenderedPageBreak/>
        <w:t xml:space="preserve">zostanie sporządzony protokół o stwierdzonych niezgodnościach w 2 egzemplarzach, </w:t>
      </w:r>
      <w:r>
        <w:rPr>
          <w:rFonts w:asciiTheme="majorHAnsi" w:hAnsiTheme="majorHAnsi" w:cs="Arial"/>
          <w:lang w:val="cs-CZ"/>
        </w:rPr>
        <w:br/>
      </w:r>
      <w:r w:rsidRPr="00F41DB6">
        <w:rPr>
          <w:rFonts w:asciiTheme="majorHAnsi" w:hAnsiTheme="majorHAnsi" w:cs="Arial"/>
          <w:lang w:val="cs-CZ"/>
        </w:rPr>
        <w:t>po 1 egzemplarzu dla każdej ze Stron i podpisany przez każdą ze Stron.</w:t>
      </w:r>
    </w:p>
    <w:p w14:paraId="3D76F364" w14:textId="5E04FD26" w:rsidR="009B76F8" w:rsidRDefault="009B76F8" w:rsidP="009B76F8">
      <w:pPr>
        <w:pStyle w:val="Tekstpodstawowy"/>
        <w:numPr>
          <w:ilvl w:val="0"/>
          <w:numId w:val="3"/>
        </w:numPr>
        <w:snapToGrid w:val="0"/>
        <w:spacing w:before="0" w:after="0"/>
        <w:ind w:left="340" w:hanging="340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 xml:space="preserve">Okres, w którym </w:t>
      </w:r>
      <w:r w:rsidR="00695CB4" w:rsidRPr="00241FFA">
        <w:rPr>
          <w:rFonts w:ascii="Aptos Display" w:hAnsi="Aptos Display" w:cs="Arial"/>
        </w:rPr>
        <w:t xml:space="preserve">Wykonawca </w:t>
      </w:r>
      <w:r w:rsidRPr="00241FFA">
        <w:rPr>
          <w:rFonts w:ascii="Aptos Display" w:hAnsi="Aptos Display" w:cs="Arial"/>
        </w:rPr>
        <w:t>usuwa</w:t>
      </w:r>
      <w:r w:rsidR="002B53CE">
        <w:rPr>
          <w:rFonts w:ascii="Aptos Display" w:hAnsi="Aptos Display" w:cs="Arial"/>
        </w:rPr>
        <w:t>,</w:t>
      </w:r>
      <w:r w:rsidRPr="00241FFA">
        <w:rPr>
          <w:rFonts w:ascii="Aptos Display" w:hAnsi="Aptos Display" w:cs="Arial"/>
        </w:rPr>
        <w:t xml:space="preserve"> wymienia przedmiot </w:t>
      </w:r>
      <w:r w:rsidR="00695CB4">
        <w:rPr>
          <w:rFonts w:ascii="Aptos Display" w:hAnsi="Aptos Display" w:cs="Arial"/>
        </w:rPr>
        <w:t>u</w:t>
      </w:r>
      <w:r w:rsidRPr="00241FFA">
        <w:rPr>
          <w:rFonts w:ascii="Aptos Display" w:hAnsi="Aptos Display" w:cs="Arial"/>
        </w:rPr>
        <w:t xml:space="preserve">mowy, bądź dokonuje zmian </w:t>
      </w:r>
      <w:r w:rsidR="002B53CE">
        <w:rPr>
          <w:rFonts w:ascii="Aptos Display" w:hAnsi="Aptos Display" w:cs="Arial"/>
        </w:rPr>
        <w:br/>
      </w:r>
      <w:r w:rsidRPr="00241FFA">
        <w:rPr>
          <w:rFonts w:ascii="Aptos Display" w:hAnsi="Aptos Display" w:cs="Arial"/>
        </w:rPr>
        <w:t>w</w:t>
      </w:r>
      <w:r w:rsidR="00695CB4">
        <w:rPr>
          <w:rFonts w:ascii="Aptos Display" w:hAnsi="Aptos Display" w:cs="Arial"/>
        </w:rPr>
        <w:t xml:space="preserve"> </w:t>
      </w:r>
      <w:r w:rsidRPr="00241FFA">
        <w:rPr>
          <w:rFonts w:ascii="Aptos Display" w:hAnsi="Aptos Display" w:cs="Arial"/>
        </w:rPr>
        <w:t xml:space="preserve">przedmiocie </w:t>
      </w:r>
      <w:r w:rsidR="00695CB4">
        <w:rPr>
          <w:rFonts w:ascii="Aptos Display" w:hAnsi="Aptos Display" w:cs="Arial"/>
        </w:rPr>
        <w:t>u</w:t>
      </w:r>
      <w:r w:rsidRPr="00241FFA">
        <w:rPr>
          <w:rFonts w:ascii="Aptos Display" w:hAnsi="Aptos Display" w:cs="Arial"/>
        </w:rPr>
        <w:t xml:space="preserve">mowy nie wydłuża terminu, o którym mowa w § </w:t>
      </w:r>
      <w:r w:rsidR="00695CB4">
        <w:rPr>
          <w:rFonts w:ascii="Aptos Display" w:hAnsi="Aptos Display" w:cs="Arial"/>
        </w:rPr>
        <w:t>5</w:t>
      </w:r>
      <w:r w:rsidRPr="00241FFA">
        <w:rPr>
          <w:rFonts w:ascii="Aptos Display" w:hAnsi="Aptos Display" w:cs="Arial"/>
        </w:rPr>
        <w:t>.</w:t>
      </w:r>
    </w:p>
    <w:p w14:paraId="176426B0" w14:textId="648BC9D0" w:rsidR="009B76F8" w:rsidRPr="00241FFA" w:rsidRDefault="002B53CE" w:rsidP="009B76F8">
      <w:pPr>
        <w:pStyle w:val="Tekstpodstawowy"/>
        <w:numPr>
          <w:ilvl w:val="0"/>
          <w:numId w:val="3"/>
        </w:numPr>
        <w:snapToGrid w:val="0"/>
        <w:spacing w:before="0" w:after="0"/>
        <w:ind w:left="340" w:hanging="340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 xml:space="preserve">Wykonawca </w:t>
      </w:r>
      <w:r w:rsidR="009B76F8" w:rsidRPr="00241FFA">
        <w:rPr>
          <w:rFonts w:ascii="Aptos Display" w:hAnsi="Aptos Display" w:cs="Arial"/>
        </w:rPr>
        <w:t xml:space="preserve">lub jego przedstawiciele w dniu odbioru faktycznego przeprowadzą szkolenie </w:t>
      </w:r>
      <w:r>
        <w:rPr>
          <w:rFonts w:ascii="Aptos Display" w:hAnsi="Aptos Display" w:cs="Arial"/>
        </w:rPr>
        <w:br/>
      </w:r>
      <w:r w:rsidR="009B76F8" w:rsidRPr="00241FFA">
        <w:rPr>
          <w:rFonts w:ascii="Aptos Display" w:hAnsi="Aptos Display" w:cs="Arial"/>
        </w:rPr>
        <w:t>z</w:t>
      </w:r>
      <w:r>
        <w:rPr>
          <w:rFonts w:ascii="Aptos Display" w:hAnsi="Aptos Display" w:cs="Arial"/>
        </w:rPr>
        <w:t xml:space="preserve"> </w:t>
      </w:r>
      <w:r w:rsidR="009B76F8" w:rsidRPr="00241FFA">
        <w:rPr>
          <w:rFonts w:ascii="Aptos Display" w:hAnsi="Aptos Display" w:cs="Arial"/>
        </w:rPr>
        <w:t xml:space="preserve">obsługi przedmiotu </w:t>
      </w:r>
      <w:r>
        <w:rPr>
          <w:rFonts w:ascii="Aptos Display" w:hAnsi="Aptos Display" w:cs="Arial"/>
        </w:rPr>
        <w:t>u</w:t>
      </w:r>
      <w:r w:rsidR="009B76F8" w:rsidRPr="00241FFA">
        <w:rPr>
          <w:rFonts w:ascii="Aptos Display" w:hAnsi="Aptos Display" w:cs="Arial"/>
        </w:rPr>
        <w:t xml:space="preserve">mowy wraz z instruktażem użytkowania, dla przedstawicieli </w:t>
      </w:r>
      <w:r w:rsidRPr="00241FFA">
        <w:rPr>
          <w:rFonts w:ascii="Aptos Display" w:hAnsi="Aptos Display" w:cs="Arial"/>
        </w:rPr>
        <w:t>Zamawiającego</w:t>
      </w:r>
      <w:r>
        <w:rPr>
          <w:rFonts w:ascii="Aptos Display" w:hAnsi="Aptos Display" w:cs="Arial"/>
        </w:rPr>
        <w:t xml:space="preserve"> </w:t>
      </w:r>
      <w:r w:rsidRPr="00241FFA">
        <w:rPr>
          <w:rFonts w:ascii="Aptos Display" w:hAnsi="Aptos Display" w:cs="Arial"/>
        </w:rPr>
        <w:t>/</w:t>
      </w:r>
      <w:r>
        <w:rPr>
          <w:rFonts w:ascii="Aptos Display" w:hAnsi="Aptos Display" w:cs="Arial"/>
        </w:rPr>
        <w:t xml:space="preserve"> </w:t>
      </w:r>
      <w:r w:rsidRPr="00241FFA">
        <w:rPr>
          <w:rFonts w:ascii="Aptos Display" w:hAnsi="Aptos Display" w:cs="Arial"/>
        </w:rPr>
        <w:t>Użytkownika</w:t>
      </w:r>
      <w:r w:rsidR="009B76F8" w:rsidRPr="00241FFA">
        <w:rPr>
          <w:rFonts w:ascii="Aptos Display" w:hAnsi="Aptos Display" w:cs="Arial"/>
        </w:rPr>
        <w:t xml:space="preserve"> </w:t>
      </w:r>
      <w:r w:rsidR="009B76F8" w:rsidRPr="002B53CE">
        <w:rPr>
          <w:rFonts w:ascii="Aptos Display" w:hAnsi="Aptos Display" w:cs="Arial"/>
          <w:i/>
          <w:iCs/>
          <w:lang w:bidi="pl-PL"/>
        </w:rPr>
        <w:t>(dla minimum 5 osób)</w:t>
      </w:r>
      <w:r w:rsidR="009B76F8" w:rsidRPr="00241FFA">
        <w:rPr>
          <w:rFonts w:ascii="Aptos Display" w:hAnsi="Aptos Display" w:cs="Arial"/>
          <w:lang w:bidi="pl-PL"/>
        </w:rPr>
        <w:t xml:space="preserve">. Szkolenie odbędzie się w miejscu odbioru faktycznego i jest warunkiem jego pozytywnego zakończenia. Protokół </w:t>
      </w:r>
      <w:r>
        <w:rPr>
          <w:rFonts w:ascii="Aptos Display" w:hAnsi="Aptos Display" w:cs="Arial"/>
          <w:lang w:bidi="pl-PL"/>
        </w:rPr>
        <w:br/>
      </w:r>
      <w:r w:rsidR="009B76F8" w:rsidRPr="00241FFA">
        <w:rPr>
          <w:rFonts w:ascii="Aptos Display" w:hAnsi="Aptos Display" w:cs="Arial"/>
          <w:lang w:bidi="pl-PL"/>
        </w:rPr>
        <w:t>z</w:t>
      </w:r>
      <w:r>
        <w:rPr>
          <w:rFonts w:ascii="Aptos Display" w:hAnsi="Aptos Display" w:cs="Arial"/>
          <w:lang w:bidi="pl-PL"/>
        </w:rPr>
        <w:t xml:space="preserve"> </w:t>
      </w:r>
      <w:r w:rsidR="009B76F8" w:rsidRPr="00241FFA">
        <w:rPr>
          <w:rFonts w:ascii="Aptos Display" w:hAnsi="Aptos Display" w:cs="Arial"/>
          <w:lang w:bidi="pl-PL"/>
        </w:rPr>
        <w:t xml:space="preserve">przeprowadzonego szkolenia wraz z wykazem osób przeszkolonych, zostanie sporządzony w 3 egzemplarzach, po 1 egzemplarzu dla </w:t>
      </w:r>
      <w:r w:rsidRPr="00241FFA">
        <w:rPr>
          <w:rFonts w:ascii="Aptos Display" w:hAnsi="Aptos Display" w:cs="Arial"/>
          <w:lang w:bidi="pl-PL"/>
        </w:rPr>
        <w:t xml:space="preserve">Zamawiającego, Użytkownika </w:t>
      </w:r>
      <w:r w:rsidR="0094379A">
        <w:rPr>
          <w:rFonts w:ascii="Aptos Display" w:hAnsi="Aptos Display" w:cs="Arial"/>
          <w:lang w:bidi="pl-PL"/>
        </w:rPr>
        <w:br/>
      </w:r>
      <w:r>
        <w:rPr>
          <w:rFonts w:ascii="Aptos Display" w:hAnsi="Aptos Display" w:cs="Arial"/>
          <w:lang w:bidi="pl-PL"/>
        </w:rPr>
        <w:t>i</w:t>
      </w:r>
      <w:r w:rsidRPr="00241FFA">
        <w:rPr>
          <w:rFonts w:ascii="Aptos Display" w:hAnsi="Aptos Display" w:cs="Arial"/>
          <w:lang w:bidi="pl-PL"/>
        </w:rPr>
        <w:t xml:space="preserve"> Wykonawcy</w:t>
      </w:r>
      <w:r w:rsidR="009B76F8" w:rsidRPr="00241FFA">
        <w:rPr>
          <w:rFonts w:ascii="Aptos Display" w:hAnsi="Aptos Display" w:cs="Arial"/>
          <w:lang w:bidi="pl-PL"/>
        </w:rPr>
        <w:t>.</w:t>
      </w:r>
    </w:p>
    <w:p w14:paraId="782CDBDE" w14:textId="34910A73" w:rsidR="009B76F8" w:rsidRPr="00241FFA" w:rsidRDefault="009B76F8" w:rsidP="009B76F8">
      <w:pPr>
        <w:pStyle w:val="Tekstpodstawowy"/>
        <w:numPr>
          <w:ilvl w:val="0"/>
          <w:numId w:val="3"/>
        </w:numPr>
        <w:snapToGrid w:val="0"/>
        <w:spacing w:before="0" w:after="0"/>
        <w:ind w:left="340" w:hanging="340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 xml:space="preserve">Koszty zakwaterowania i wyżywienia przedstawicieli </w:t>
      </w:r>
      <w:r w:rsidR="0094379A" w:rsidRPr="00241FFA">
        <w:rPr>
          <w:rFonts w:ascii="Aptos Display" w:hAnsi="Aptos Display" w:cs="Arial"/>
        </w:rPr>
        <w:t xml:space="preserve">Zamawiającego </w:t>
      </w:r>
      <w:r w:rsidRPr="00241FFA">
        <w:rPr>
          <w:rFonts w:ascii="Aptos Display" w:hAnsi="Aptos Display" w:cs="Arial"/>
        </w:rPr>
        <w:t xml:space="preserve">i/lub </w:t>
      </w:r>
      <w:r w:rsidR="0094379A" w:rsidRPr="00241FFA">
        <w:rPr>
          <w:rFonts w:ascii="Aptos Display" w:hAnsi="Aptos Display" w:cs="Arial"/>
        </w:rPr>
        <w:t xml:space="preserve">Użytkownika </w:t>
      </w:r>
      <w:r w:rsidRPr="00241FFA">
        <w:rPr>
          <w:rFonts w:ascii="Aptos Display" w:hAnsi="Aptos Display" w:cs="Arial"/>
        </w:rPr>
        <w:t xml:space="preserve">podczas inspekcji produkcyjnej oraz odbioru faktycznego i szkolenia obciążają </w:t>
      </w:r>
      <w:r w:rsidR="0094379A" w:rsidRPr="00241FFA">
        <w:rPr>
          <w:rFonts w:ascii="Aptos Display" w:hAnsi="Aptos Display" w:cs="Arial"/>
        </w:rPr>
        <w:t xml:space="preserve">Wykonawcę. </w:t>
      </w:r>
      <w:r w:rsidRPr="00241FFA">
        <w:rPr>
          <w:rFonts w:ascii="Aptos Display" w:hAnsi="Aptos Display" w:cs="Arial"/>
        </w:rPr>
        <w:t xml:space="preserve">Sposób rozliczenia zostanie ustalony między Stronami. W przypadku braku porozumienia </w:t>
      </w:r>
      <w:r w:rsidR="0094379A">
        <w:rPr>
          <w:rFonts w:ascii="Aptos Display" w:hAnsi="Aptos Display" w:cs="Arial"/>
        </w:rPr>
        <w:br/>
      </w:r>
      <w:r w:rsidRPr="00241FFA">
        <w:rPr>
          <w:rFonts w:ascii="Aptos Display" w:hAnsi="Aptos Display" w:cs="Arial"/>
        </w:rPr>
        <w:t xml:space="preserve">w przedmiotowej sprawie </w:t>
      </w:r>
      <w:r w:rsidR="0094379A" w:rsidRPr="00241FFA">
        <w:rPr>
          <w:rFonts w:ascii="Aptos Display" w:hAnsi="Aptos Display" w:cs="Arial"/>
        </w:rPr>
        <w:t xml:space="preserve">Zamawiający </w:t>
      </w:r>
      <w:r w:rsidRPr="00241FFA">
        <w:rPr>
          <w:rFonts w:ascii="Aptos Display" w:hAnsi="Aptos Display" w:cs="Arial"/>
        </w:rPr>
        <w:t xml:space="preserve">i/lub </w:t>
      </w:r>
      <w:r w:rsidR="0094379A" w:rsidRPr="00241FFA">
        <w:rPr>
          <w:rFonts w:ascii="Aptos Display" w:hAnsi="Aptos Display" w:cs="Arial"/>
        </w:rPr>
        <w:t xml:space="preserve">Użytkownik </w:t>
      </w:r>
      <w:r w:rsidRPr="00241FFA">
        <w:rPr>
          <w:rFonts w:ascii="Aptos Display" w:hAnsi="Aptos Display" w:cs="Arial"/>
        </w:rPr>
        <w:t xml:space="preserve">wystawi notę obciążeniową </w:t>
      </w:r>
      <w:r w:rsidR="0094379A">
        <w:rPr>
          <w:rFonts w:ascii="Aptos Display" w:hAnsi="Aptos Display" w:cs="Arial"/>
        </w:rPr>
        <w:br/>
      </w:r>
      <w:r w:rsidRPr="00241FFA">
        <w:rPr>
          <w:rFonts w:ascii="Aptos Display" w:hAnsi="Aptos Display" w:cs="Arial"/>
        </w:rPr>
        <w:t>w tej sprawie.</w:t>
      </w:r>
    </w:p>
    <w:p w14:paraId="3EC6D61C" w14:textId="77777777" w:rsidR="0095092B" w:rsidRPr="00F41DB6" w:rsidRDefault="0095092B" w:rsidP="0094379A">
      <w:pPr>
        <w:tabs>
          <w:tab w:val="left" w:pos="353"/>
        </w:tabs>
        <w:autoSpaceDE w:val="0"/>
        <w:autoSpaceDN w:val="0"/>
        <w:adjustRightInd w:val="0"/>
        <w:jc w:val="both"/>
        <w:rPr>
          <w:rFonts w:asciiTheme="majorHAnsi" w:hAnsiTheme="majorHAnsi" w:cs="Arial"/>
          <w:lang w:eastAsia="pl-PL"/>
        </w:rPr>
      </w:pPr>
    </w:p>
    <w:p w14:paraId="6D10D59F" w14:textId="73DB7058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EA6997">
        <w:rPr>
          <w:rFonts w:asciiTheme="majorHAnsi" w:eastAsia="Calibri" w:hAnsiTheme="majorHAnsi" w:cs="Arial"/>
          <w:b/>
          <w:bCs/>
          <w:lang w:eastAsia="pl-PL"/>
        </w:rPr>
        <w:t>7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DOKUMENTACJA TECHNICZNA</w:t>
      </w:r>
    </w:p>
    <w:p w14:paraId="21A3CA1D" w14:textId="77777777" w:rsidR="00E31ABA" w:rsidRPr="00E31ABA" w:rsidRDefault="00314734" w:rsidP="00E31ABA">
      <w:pPr>
        <w:pStyle w:val="Akapitzlist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9F4B28">
        <w:rPr>
          <w:rFonts w:asciiTheme="majorHAnsi" w:hAnsiTheme="majorHAnsi" w:cs="Arial"/>
          <w:color w:val="000000"/>
          <w:lang w:val="cs-CZ" w:eastAsia="pl-PL"/>
        </w:rPr>
        <w:t xml:space="preserve">Wykonawca </w:t>
      </w:r>
      <w:r w:rsidR="0095092B" w:rsidRPr="009F4B28">
        <w:rPr>
          <w:rFonts w:asciiTheme="majorHAnsi" w:hAnsiTheme="majorHAnsi" w:cs="Arial"/>
          <w:color w:val="000000"/>
          <w:lang w:val="cs-CZ" w:eastAsia="pl-PL"/>
        </w:rPr>
        <w:t>zobowiązuje się dołączyć do przedmiotu umowy następujące dokumenty:</w:t>
      </w:r>
    </w:p>
    <w:p w14:paraId="4177C962" w14:textId="56030193" w:rsidR="00E31ABA" w:rsidRPr="00241FFA" w:rsidRDefault="00E31ABA" w:rsidP="00E31ABA">
      <w:pPr>
        <w:pStyle w:val="Tekstpodstawowy"/>
        <w:numPr>
          <w:ilvl w:val="0"/>
          <w:numId w:val="34"/>
        </w:numPr>
        <w:tabs>
          <w:tab w:val="left" w:pos="567"/>
        </w:tabs>
        <w:snapToGrid w:val="0"/>
        <w:spacing w:before="0" w:after="0"/>
        <w:ind w:left="567" w:hanging="283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 xml:space="preserve">świadectwo zgodności WE; </w:t>
      </w:r>
    </w:p>
    <w:p w14:paraId="2B758946" w14:textId="77777777" w:rsidR="00E31ABA" w:rsidRPr="00241FFA" w:rsidRDefault="00E31ABA" w:rsidP="00E31ABA">
      <w:pPr>
        <w:pStyle w:val="Tekstpodstawowy"/>
        <w:numPr>
          <w:ilvl w:val="0"/>
          <w:numId w:val="34"/>
        </w:numPr>
        <w:tabs>
          <w:tab w:val="left" w:pos="567"/>
        </w:tabs>
        <w:snapToGrid w:val="0"/>
        <w:spacing w:before="0" w:after="0"/>
        <w:ind w:left="567" w:hanging="283"/>
        <w:jc w:val="both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>instrukcję obsługi i konserwacji;</w:t>
      </w:r>
    </w:p>
    <w:p w14:paraId="571FFFA5" w14:textId="77777777" w:rsidR="00E31ABA" w:rsidRPr="00241FFA" w:rsidRDefault="00E31ABA" w:rsidP="00E31ABA">
      <w:pPr>
        <w:pStyle w:val="Tekstpodstawowy2"/>
        <w:numPr>
          <w:ilvl w:val="0"/>
          <w:numId w:val="34"/>
        </w:numPr>
        <w:tabs>
          <w:tab w:val="left" w:pos="567"/>
        </w:tabs>
        <w:spacing w:after="0" w:line="276" w:lineRule="auto"/>
        <w:ind w:left="567" w:hanging="283"/>
        <w:jc w:val="both"/>
        <w:outlineLvl w:val="0"/>
        <w:rPr>
          <w:rFonts w:ascii="Aptos Display" w:hAnsi="Aptos Display" w:cs="Arial"/>
        </w:rPr>
      </w:pPr>
      <w:r w:rsidRPr="00241FFA">
        <w:rPr>
          <w:rFonts w:ascii="Aptos Display" w:hAnsi="Aptos Display" w:cs="Arial"/>
        </w:rPr>
        <w:t xml:space="preserve">komplet dokumentacji niezbędnej do rejestracji przyczepy </w:t>
      </w:r>
      <w:proofErr w:type="spellStart"/>
      <w:r w:rsidRPr="00241FFA">
        <w:rPr>
          <w:rFonts w:ascii="Aptos Display" w:hAnsi="Aptos Display" w:cs="Arial"/>
        </w:rPr>
        <w:t>podłodziowej</w:t>
      </w:r>
      <w:proofErr w:type="spellEnd"/>
      <w:r w:rsidRPr="00241FFA">
        <w:rPr>
          <w:rFonts w:ascii="Aptos Display" w:hAnsi="Aptos Display" w:cs="Arial"/>
        </w:rPr>
        <w:t>.</w:t>
      </w:r>
    </w:p>
    <w:p w14:paraId="019F4625" w14:textId="77777777" w:rsidR="00E31ABA" w:rsidRPr="00241FFA" w:rsidRDefault="00E31ABA" w:rsidP="00E31ABA">
      <w:pPr>
        <w:pStyle w:val="Tekstpodstawowy2"/>
        <w:spacing w:after="0" w:line="276" w:lineRule="auto"/>
        <w:ind w:left="284"/>
        <w:jc w:val="both"/>
        <w:outlineLvl w:val="0"/>
        <w:rPr>
          <w:rStyle w:val="FontStyle26"/>
          <w:rFonts w:ascii="Aptos Display" w:hAnsi="Aptos Display" w:cs="Arial"/>
          <w:b w:val="0"/>
          <w:bCs w:val="0"/>
          <w:sz w:val="24"/>
          <w:szCs w:val="24"/>
        </w:rPr>
      </w:pPr>
      <w:r w:rsidRPr="00241FFA">
        <w:rPr>
          <w:rFonts w:ascii="Aptos Display" w:hAnsi="Aptos Display" w:cs="Arial"/>
        </w:rPr>
        <w:t xml:space="preserve">Wyżej wymienione dokumenty powinny być wystawione w języku polskim </w:t>
      </w:r>
      <w:r>
        <w:rPr>
          <w:rFonts w:ascii="Aptos Display" w:hAnsi="Aptos Display" w:cs="Arial"/>
        </w:rPr>
        <w:br/>
      </w:r>
      <w:r w:rsidRPr="00241FFA">
        <w:rPr>
          <w:rFonts w:ascii="Aptos Display" w:hAnsi="Aptos Display" w:cs="Arial"/>
        </w:rPr>
        <w:t>lub przetłumaczone na język polski.</w:t>
      </w:r>
    </w:p>
    <w:p w14:paraId="4C625E4C" w14:textId="128849B8" w:rsidR="003B2A91" w:rsidRPr="00E31ABA" w:rsidRDefault="003B2A91" w:rsidP="00E31ABA">
      <w:pPr>
        <w:pStyle w:val="Akapitzlist"/>
        <w:numPr>
          <w:ilvl w:val="1"/>
          <w:numId w:val="8"/>
        </w:numPr>
        <w:tabs>
          <w:tab w:val="clear" w:pos="1440"/>
        </w:tabs>
        <w:spacing w:line="276" w:lineRule="auto"/>
        <w:ind w:left="284" w:hanging="284"/>
        <w:jc w:val="both"/>
        <w:rPr>
          <w:rFonts w:asciiTheme="majorHAnsi" w:eastAsia="Calibri" w:hAnsiTheme="majorHAnsi" w:cs="Arial"/>
          <w:color w:val="000000"/>
          <w:lang w:val="cs-CZ" w:eastAsia="pl-PL"/>
        </w:rPr>
      </w:pP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Dokumentacja wymieniona w ust. 1 </w:t>
      </w:r>
      <w:r w:rsidR="00E31ABA" w:rsidRPr="00E31ABA">
        <w:rPr>
          <w:rFonts w:asciiTheme="majorHAnsi" w:eastAsia="Courier New" w:hAnsiTheme="majorHAnsi" w:cs="Arial"/>
          <w:color w:val="000000"/>
          <w:lang w:eastAsia="pl-PL" w:bidi="pl-PL"/>
        </w:rPr>
        <w:t>u</w:t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mowy stanowi integralną część </w:t>
      </w:r>
      <w:r w:rsidR="004C0AC9" w:rsidRPr="00E31ABA">
        <w:rPr>
          <w:rFonts w:asciiTheme="majorHAnsi" w:eastAsia="Courier New" w:hAnsiTheme="majorHAnsi" w:cs="Arial"/>
          <w:color w:val="000000"/>
          <w:lang w:eastAsia="pl-PL" w:bidi="pl-PL"/>
        </w:rPr>
        <w:t>p</w:t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rzedmiotu umowy </w:t>
      </w:r>
      <w:r w:rsidR="00311BFA">
        <w:rPr>
          <w:rFonts w:asciiTheme="majorHAnsi" w:eastAsia="Courier New" w:hAnsiTheme="majorHAnsi" w:cs="Arial"/>
          <w:color w:val="000000"/>
          <w:lang w:eastAsia="pl-PL" w:bidi="pl-PL"/>
        </w:rPr>
        <w:br/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i zostanie przekazana </w:t>
      </w:r>
      <w:r w:rsidR="004C0AC9" w:rsidRPr="00E31ABA">
        <w:rPr>
          <w:rFonts w:asciiTheme="majorHAnsi" w:eastAsia="Courier New" w:hAnsiTheme="majorHAnsi" w:cs="Arial"/>
          <w:color w:val="000000"/>
          <w:lang w:eastAsia="pl-PL" w:bidi="pl-PL"/>
        </w:rPr>
        <w:t>Zamawiającemu</w:t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 przez </w:t>
      </w:r>
      <w:r w:rsidR="004C0AC9" w:rsidRPr="00E31ABA">
        <w:rPr>
          <w:rFonts w:asciiTheme="majorHAnsi" w:eastAsia="Courier New" w:hAnsiTheme="majorHAnsi" w:cs="Arial"/>
          <w:color w:val="000000"/>
          <w:lang w:eastAsia="pl-PL" w:bidi="pl-PL"/>
        </w:rPr>
        <w:t>Wykonawcę</w:t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 xml:space="preserve"> w dniu odbioru faktycznego </w:t>
      </w:r>
      <w:r w:rsidR="004C0AC9" w:rsidRPr="00E31ABA">
        <w:rPr>
          <w:rFonts w:asciiTheme="majorHAnsi" w:eastAsia="Courier New" w:hAnsiTheme="majorHAnsi" w:cs="Arial"/>
          <w:color w:val="000000"/>
          <w:lang w:eastAsia="pl-PL" w:bidi="pl-PL"/>
        </w:rPr>
        <w:t>p</w:t>
      </w:r>
      <w:r w:rsidRPr="00E31ABA">
        <w:rPr>
          <w:rFonts w:asciiTheme="majorHAnsi" w:eastAsia="Courier New" w:hAnsiTheme="majorHAnsi" w:cs="Arial"/>
          <w:color w:val="000000"/>
          <w:lang w:eastAsia="pl-PL" w:bidi="pl-PL"/>
        </w:rPr>
        <w:t>rzedmiotu umowy.</w:t>
      </w:r>
    </w:p>
    <w:p w14:paraId="1482007C" w14:textId="77777777" w:rsidR="0095092B" w:rsidRPr="00F41DB6" w:rsidRDefault="0095092B" w:rsidP="009F4B28">
      <w:pPr>
        <w:autoSpaceDE w:val="0"/>
        <w:autoSpaceDN w:val="0"/>
        <w:adjustRightInd w:val="0"/>
        <w:rPr>
          <w:rFonts w:asciiTheme="majorHAnsi" w:eastAsia="Calibri" w:hAnsiTheme="majorHAnsi" w:cs="Arial"/>
          <w:b/>
          <w:bCs/>
          <w:lang w:eastAsia="pl-PL"/>
        </w:rPr>
      </w:pPr>
    </w:p>
    <w:p w14:paraId="5A5961D9" w14:textId="5B2C85C8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7F3A6E">
        <w:rPr>
          <w:rFonts w:asciiTheme="majorHAnsi" w:eastAsia="Calibri" w:hAnsiTheme="majorHAnsi" w:cs="Arial"/>
          <w:b/>
          <w:bCs/>
          <w:lang w:eastAsia="pl-PL"/>
        </w:rPr>
        <w:t>8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GWARANCJA</w:t>
      </w:r>
    </w:p>
    <w:p w14:paraId="58FA5DBB" w14:textId="77777777" w:rsidR="008D6F86" w:rsidRDefault="000A76C1" w:rsidP="000A76C1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>Wykonawca na dostarczony przedmiot umowy udziela gwarancji na okres</w:t>
      </w:r>
      <w:r w:rsidR="008D6F86">
        <w:rPr>
          <w:rFonts w:asciiTheme="majorHAnsi" w:hAnsiTheme="majorHAnsi"/>
        </w:rPr>
        <w:t>:</w:t>
      </w:r>
    </w:p>
    <w:p w14:paraId="12E6E6C0" w14:textId="77777777" w:rsidR="00CF38D4" w:rsidRDefault="00CF38D4" w:rsidP="00CF38D4">
      <w:pPr>
        <w:pStyle w:val="Akapitzlist"/>
        <w:numPr>
          <w:ilvl w:val="0"/>
          <w:numId w:val="35"/>
        </w:numPr>
        <w:suppressAutoHyphens/>
        <w:spacing w:line="276" w:lineRule="auto"/>
        <w:ind w:left="567" w:hanging="28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 kadłub łodzi </w:t>
      </w:r>
      <w:r w:rsidR="000A76C1" w:rsidRPr="00CF38D4">
        <w:rPr>
          <w:rFonts w:asciiTheme="majorHAnsi" w:hAnsiTheme="majorHAnsi"/>
        </w:rPr>
        <w:t>………… miesięcy</w:t>
      </w:r>
      <w:r w:rsidR="000A76C1" w:rsidRPr="000A76C1">
        <w:rPr>
          <w:rStyle w:val="Odwoanieprzypisudolnego"/>
          <w:rFonts w:asciiTheme="majorHAnsi" w:hAnsiTheme="majorHAnsi"/>
        </w:rPr>
        <w:footnoteReference w:id="1"/>
      </w:r>
      <w:r>
        <w:rPr>
          <w:rFonts w:asciiTheme="majorHAnsi" w:hAnsiTheme="majorHAnsi"/>
        </w:rPr>
        <w:t>;</w:t>
      </w:r>
    </w:p>
    <w:p w14:paraId="1A280AEE" w14:textId="35A5458C" w:rsidR="008D6F86" w:rsidRPr="00CF38D4" w:rsidRDefault="008D6F86" w:rsidP="00CF38D4">
      <w:pPr>
        <w:pStyle w:val="Akapitzlist"/>
        <w:numPr>
          <w:ilvl w:val="0"/>
          <w:numId w:val="35"/>
        </w:numPr>
        <w:suppressAutoHyphens/>
        <w:spacing w:line="276" w:lineRule="auto"/>
        <w:ind w:left="567" w:hanging="283"/>
        <w:jc w:val="both"/>
        <w:rPr>
          <w:rFonts w:asciiTheme="majorHAnsi" w:hAnsiTheme="majorHAnsi"/>
        </w:rPr>
      </w:pPr>
      <w:r w:rsidRPr="00CF38D4">
        <w:rPr>
          <w:rFonts w:ascii="Aptos Display" w:hAnsi="Aptos Display" w:cs="Arial"/>
          <w:lang w:bidi="pl-PL"/>
        </w:rPr>
        <w:t xml:space="preserve">na pozostałe elementy przedmiotu </w:t>
      </w:r>
      <w:r w:rsidR="00CF38D4">
        <w:rPr>
          <w:rFonts w:ascii="Aptos Display" w:hAnsi="Aptos Display" w:cs="Arial"/>
          <w:lang w:bidi="pl-PL"/>
        </w:rPr>
        <w:t>u</w:t>
      </w:r>
      <w:r w:rsidRPr="00CF38D4">
        <w:rPr>
          <w:rFonts w:ascii="Aptos Display" w:hAnsi="Aptos Display" w:cs="Arial"/>
          <w:lang w:bidi="pl-PL"/>
        </w:rPr>
        <w:t>mowy</w:t>
      </w:r>
      <w:r w:rsidR="00CF38D4">
        <w:rPr>
          <w:rFonts w:ascii="Aptos Display" w:hAnsi="Aptos Display" w:cs="Arial"/>
          <w:lang w:bidi="pl-PL"/>
        </w:rPr>
        <w:t>-</w:t>
      </w:r>
      <w:r w:rsidRPr="00CF38D4">
        <w:rPr>
          <w:rFonts w:ascii="Aptos Display" w:hAnsi="Aptos Display" w:cs="Arial"/>
          <w:lang w:bidi="pl-PL"/>
        </w:rPr>
        <w:t xml:space="preserve"> zgodnie z gwarancją producenta </w:t>
      </w:r>
      <w:r w:rsidR="00CF38D4">
        <w:rPr>
          <w:rFonts w:ascii="Aptos Display" w:hAnsi="Aptos Display" w:cs="Arial"/>
          <w:lang w:bidi="pl-PL"/>
        </w:rPr>
        <w:br/>
      </w:r>
      <w:r w:rsidRPr="00CF38D4">
        <w:rPr>
          <w:rFonts w:ascii="Aptos Display" w:hAnsi="Aptos Display" w:cs="Arial"/>
          <w:lang w:bidi="pl-PL"/>
        </w:rPr>
        <w:t>lub wymogami SWZ, jednak nie krócej niż 24 miesiące.</w:t>
      </w:r>
    </w:p>
    <w:p w14:paraId="6C4842CC" w14:textId="11123FC2" w:rsidR="000A76C1" w:rsidRPr="000A76C1" w:rsidRDefault="000A76C1" w:rsidP="000A76C1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Okres gwarancji rozpoczyna się od dnia wydania przedmiotu </w:t>
      </w:r>
      <w:r>
        <w:rPr>
          <w:rFonts w:asciiTheme="majorHAnsi" w:hAnsiTheme="majorHAnsi"/>
        </w:rPr>
        <w:t>umowy</w:t>
      </w:r>
      <w:r w:rsidRPr="000A76C1">
        <w:rPr>
          <w:rFonts w:asciiTheme="majorHAnsi" w:hAnsiTheme="majorHAnsi"/>
        </w:rPr>
        <w:t xml:space="preserve"> i przyjęcia </w:t>
      </w:r>
      <w:r w:rsidRPr="000A76C1">
        <w:rPr>
          <w:rFonts w:asciiTheme="majorHAnsi" w:hAnsiTheme="majorHAnsi"/>
        </w:rPr>
        <w:br/>
        <w:t xml:space="preserve">go bez zastrzeżeń ze strony Zamawiającego tj. podpisania </w:t>
      </w:r>
      <w:r w:rsidR="00B42169">
        <w:rPr>
          <w:rFonts w:asciiTheme="majorHAnsi" w:hAnsiTheme="majorHAnsi"/>
        </w:rPr>
        <w:t>o</w:t>
      </w:r>
      <w:r w:rsidRPr="000A76C1">
        <w:rPr>
          <w:rFonts w:asciiTheme="majorHAnsi" w:hAnsiTheme="majorHAnsi"/>
        </w:rPr>
        <w:t xml:space="preserve">dbioru </w:t>
      </w:r>
      <w:r w:rsidR="004C0AC9">
        <w:rPr>
          <w:rFonts w:asciiTheme="majorHAnsi" w:hAnsiTheme="majorHAnsi"/>
        </w:rPr>
        <w:t>faktycznego, o którym mowa w § 6</w:t>
      </w:r>
      <w:r w:rsidRPr="000A76C1">
        <w:rPr>
          <w:rFonts w:asciiTheme="majorHAnsi" w:hAnsiTheme="majorHAnsi"/>
        </w:rPr>
        <w:t>.</w:t>
      </w:r>
    </w:p>
    <w:p w14:paraId="0AE9A370" w14:textId="2B301AAD" w:rsidR="000A76C1" w:rsidRPr="00B42169" w:rsidRDefault="000A76C1" w:rsidP="00B42169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B42169">
        <w:rPr>
          <w:rFonts w:asciiTheme="majorHAnsi" w:hAnsiTheme="majorHAnsi" w:cs="Arial"/>
        </w:rPr>
        <w:t xml:space="preserve">W okresie gwarancji wszystkie naprawy gwarancyjne </w:t>
      </w:r>
      <w:r w:rsidRPr="00B42169">
        <w:rPr>
          <w:rFonts w:asciiTheme="majorHAnsi" w:hAnsiTheme="majorHAnsi" w:cs="Arial"/>
          <w:i/>
          <w:iCs/>
        </w:rPr>
        <w:t xml:space="preserve">(robocizna, oryginalne części </w:t>
      </w:r>
      <w:r w:rsidRPr="00B42169">
        <w:rPr>
          <w:rFonts w:asciiTheme="majorHAnsi" w:hAnsiTheme="majorHAnsi" w:cs="Arial"/>
          <w:i/>
          <w:iCs/>
        </w:rPr>
        <w:br/>
        <w:t>i materiały eksploatacyjne)</w:t>
      </w:r>
      <w:r w:rsidRPr="00B42169">
        <w:rPr>
          <w:rFonts w:asciiTheme="majorHAnsi" w:hAnsiTheme="majorHAnsi" w:cs="Arial"/>
        </w:rPr>
        <w:t xml:space="preserve"> będą przeprowadzane na koszt Wykonawcy przez autoryzowany serwis, który winien zapewnić pełną dokumentację każdej naprawy </w:t>
      </w:r>
      <w:r w:rsidRPr="00B42169">
        <w:rPr>
          <w:rFonts w:asciiTheme="majorHAnsi" w:hAnsiTheme="majorHAnsi" w:cs="Arial"/>
          <w:i/>
          <w:iCs/>
        </w:rPr>
        <w:t>(data, przebieg, rodzaj naprawy, użyte części)</w:t>
      </w:r>
      <w:r w:rsidRPr="00B42169">
        <w:rPr>
          <w:rFonts w:asciiTheme="majorHAnsi" w:hAnsiTheme="majorHAnsi" w:cs="Arial"/>
        </w:rPr>
        <w:t>.</w:t>
      </w:r>
    </w:p>
    <w:p w14:paraId="011972AA" w14:textId="7B5A488C" w:rsidR="000A76C1" w:rsidRPr="000A76C1" w:rsidRDefault="000A76C1" w:rsidP="000A76C1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lastRenderedPageBreak/>
        <w:t xml:space="preserve">Zasady eksploatacji i konserwacji </w:t>
      </w:r>
      <w:r w:rsidR="00173082">
        <w:rPr>
          <w:rFonts w:asciiTheme="majorHAnsi" w:hAnsiTheme="majorHAnsi"/>
        </w:rPr>
        <w:t xml:space="preserve">łodzi </w:t>
      </w:r>
      <w:r w:rsidRPr="000A76C1">
        <w:rPr>
          <w:rFonts w:asciiTheme="majorHAnsi" w:hAnsiTheme="majorHAnsi"/>
        </w:rPr>
        <w:t xml:space="preserve">oraz wyposażenia zostaną określone w przekazanej przez Wykonawcę </w:t>
      </w:r>
      <w:r w:rsidRPr="000A76C1">
        <w:rPr>
          <w:rFonts w:asciiTheme="majorHAnsi" w:hAnsiTheme="majorHAnsi"/>
          <w:i/>
        </w:rPr>
        <w:t xml:space="preserve">„Instrukcji </w:t>
      </w:r>
      <w:r w:rsidR="002119AA">
        <w:rPr>
          <w:rFonts w:asciiTheme="majorHAnsi" w:hAnsiTheme="majorHAnsi"/>
          <w:i/>
        </w:rPr>
        <w:t xml:space="preserve">obsługi </w:t>
      </w:r>
      <w:r w:rsidRPr="000A76C1">
        <w:rPr>
          <w:rFonts w:asciiTheme="majorHAnsi" w:hAnsiTheme="majorHAnsi"/>
          <w:i/>
        </w:rPr>
        <w:t xml:space="preserve">i </w:t>
      </w:r>
      <w:r w:rsidR="002119AA">
        <w:rPr>
          <w:rFonts w:asciiTheme="majorHAnsi" w:hAnsiTheme="majorHAnsi"/>
          <w:i/>
        </w:rPr>
        <w:t>konserwacji</w:t>
      </w:r>
      <w:r w:rsidRPr="000A76C1">
        <w:rPr>
          <w:rFonts w:asciiTheme="majorHAnsi" w:hAnsiTheme="majorHAnsi"/>
          <w:i/>
        </w:rPr>
        <w:t>”</w:t>
      </w:r>
      <w:r w:rsidRPr="000A76C1">
        <w:rPr>
          <w:rFonts w:asciiTheme="majorHAnsi" w:hAnsiTheme="majorHAnsi"/>
        </w:rPr>
        <w:t>.</w:t>
      </w:r>
    </w:p>
    <w:p w14:paraId="485087A6" w14:textId="519E0B75" w:rsidR="000A76C1" w:rsidRPr="000A76C1" w:rsidRDefault="000A76C1" w:rsidP="000A76C1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Instrukcja </w:t>
      </w:r>
      <w:r w:rsidR="002119AA">
        <w:rPr>
          <w:rFonts w:asciiTheme="majorHAnsi" w:hAnsiTheme="majorHAnsi"/>
        </w:rPr>
        <w:t>obsługi</w:t>
      </w:r>
      <w:r w:rsidRPr="000A76C1">
        <w:rPr>
          <w:rFonts w:asciiTheme="majorHAnsi" w:hAnsiTheme="majorHAnsi"/>
        </w:rPr>
        <w:t xml:space="preserve"> i </w:t>
      </w:r>
      <w:r w:rsidR="002119AA">
        <w:rPr>
          <w:rFonts w:asciiTheme="majorHAnsi" w:hAnsiTheme="majorHAnsi"/>
        </w:rPr>
        <w:t xml:space="preserve">konserwacji </w:t>
      </w:r>
      <w:r w:rsidRPr="000A76C1">
        <w:rPr>
          <w:rFonts w:asciiTheme="majorHAnsi" w:hAnsiTheme="majorHAnsi"/>
        </w:rPr>
        <w:t xml:space="preserve">jest zbiorem szczegółowo opracowanych instrukcji użytkowania i eksploatacji dla wszystkich elementów objętych gwarancją. </w:t>
      </w:r>
    </w:p>
    <w:p w14:paraId="5470C55E" w14:textId="732C98E0" w:rsidR="000A76C1" w:rsidRPr="000A76C1" w:rsidRDefault="000A76C1" w:rsidP="000A76C1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>Zasady eksploatacji i konserwacji ujęte w instrukcj</w:t>
      </w:r>
      <w:r w:rsidR="0073181C">
        <w:rPr>
          <w:rFonts w:asciiTheme="majorHAnsi" w:hAnsiTheme="majorHAnsi"/>
        </w:rPr>
        <w:t>i</w:t>
      </w:r>
      <w:r w:rsidRPr="000A76C1">
        <w:rPr>
          <w:rFonts w:asciiTheme="majorHAnsi" w:hAnsiTheme="majorHAnsi"/>
        </w:rPr>
        <w:t xml:space="preserve"> </w:t>
      </w:r>
      <w:r w:rsidR="0073181C">
        <w:rPr>
          <w:rFonts w:asciiTheme="majorHAnsi" w:hAnsiTheme="majorHAnsi"/>
        </w:rPr>
        <w:t>obsługi i konserwacji</w:t>
      </w:r>
      <w:r w:rsidRPr="000A76C1">
        <w:rPr>
          <w:rFonts w:asciiTheme="majorHAnsi" w:hAnsiTheme="majorHAnsi"/>
        </w:rPr>
        <w:t xml:space="preserve">, mogą wynikać tylko z przepisów prawa lub zasad prawidłowej gospodarki. W szczególności zasady </w:t>
      </w:r>
      <w:r w:rsidR="00173082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>te nie mogą się różnić na niekorzyść Zamawiającego od zasad określonych przez producentów elementów podlegających gwarancji.</w:t>
      </w:r>
    </w:p>
    <w:p w14:paraId="0011B1D0" w14:textId="4B61E0DF" w:rsidR="000A76C1" w:rsidRPr="00873E44" w:rsidRDefault="000A76C1" w:rsidP="00873E44">
      <w:pPr>
        <w:numPr>
          <w:ilvl w:val="0"/>
          <w:numId w:val="22"/>
        </w:numPr>
        <w:tabs>
          <w:tab w:val="clear" w:pos="1080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Wykonawca zobowiązuje się do usunięcia zgłoszonych pisemnie przez </w:t>
      </w:r>
      <w:r w:rsidR="007F0171">
        <w:rPr>
          <w:rFonts w:asciiTheme="majorHAnsi" w:hAnsiTheme="majorHAnsi"/>
        </w:rPr>
        <w:t xml:space="preserve">Zamawiającego </w:t>
      </w:r>
      <w:r w:rsidR="007F0171">
        <w:rPr>
          <w:rFonts w:asciiTheme="majorHAnsi" w:hAnsiTheme="majorHAnsi"/>
        </w:rPr>
        <w:br/>
        <w:t>lub U</w:t>
      </w:r>
      <w:r w:rsidRPr="000A76C1">
        <w:rPr>
          <w:rFonts w:asciiTheme="majorHAnsi" w:hAnsiTheme="majorHAnsi"/>
        </w:rPr>
        <w:t xml:space="preserve">żytkownika wad i usterek w terminie </w:t>
      </w:r>
      <w:r w:rsidR="0015136D">
        <w:rPr>
          <w:rFonts w:asciiTheme="majorHAnsi" w:hAnsiTheme="majorHAnsi"/>
        </w:rPr>
        <w:t>21</w:t>
      </w:r>
      <w:r w:rsidRPr="000A76C1">
        <w:rPr>
          <w:rFonts w:asciiTheme="majorHAnsi" w:hAnsiTheme="majorHAnsi"/>
        </w:rPr>
        <w:t xml:space="preserve"> dni roboczych, chyba że usunięcie </w:t>
      </w:r>
      <w:r w:rsidR="0015136D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>wad lub usterek</w:t>
      </w:r>
      <w:r w:rsidR="00873E44">
        <w:rPr>
          <w:rFonts w:asciiTheme="majorHAnsi" w:hAnsiTheme="majorHAnsi"/>
        </w:rPr>
        <w:t xml:space="preserve"> </w:t>
      </w:r>
      <w:r w:rsidRPr="000A76C1">
        <w:rPr>
          <w:rFonts w:asciiTheme="majorHAnsi" w:hAnsiTheme="majorHAnsi"/>
        </w:rPr>
        <w:t>wymaga,</w:t>
      </w:r>
      <w:r w:rsidR="009F4B28">
        <w:rPr>
          <w:rFonts w:asciiTheme="majorHAnsi" w:hAnsiTheme="majorHAnsi"/>
        </w:rPr>
        <w:t xml:space="preserve"> </w:t>
      </w:r>
      <w:r w:rsidRPr="00873E44">
        <w:rPr>
          <w:rFonts w:asciiTheme="majorHAnsi" w:hAnsiTheme="majorHAnsi"/>
        </w:rPr>
        <w:t>ze względów technologicznych, dłuższego czasu, o czym Wykonawca zawiadamia niezwłocznie Zamawiającego wraz ze wskazaniem na najkrótszy możliwy termin usunięcia wad lub usterek.</w:t>
      </w:r>
    </w:p>
    <w:p w14:paraId="41DF3734" w14:textId="6D56E4C7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Jeżeli w okresie gwarancji usunięcie wady lub usterki ze względów technicznych nie jest możliwe w terminie </w:t>
      </w:r>
      <w:r w:rsidR="0015136D">
        <w:rPr>
          <w:rFonts w:asciiTheme="majorHAnsi" w:hAnsiTheme="majorHAnsi"/>
        </w:rPr>
        <w:t>21</w:t>
      </w:r>
      <w:r w:rsidRPr="00873E44">
        <w:rPr>
          <w:rFonts w:asciiTheme="majorHAnsi" w:hAnsiTheme="majorHAnsi"/>
        </w:rPr>
        <w:t xml:space="preserve"> dni </w:t>
      </w:r>
      <w:r w:rsidR="00873E44" w:rsidRPr="00873E44">
        <w:rPr>
          <w:rFonts w:asciiTheme="majorHAnsi" w:hAnsiTheme="majorHAnsi"/>
        </w:rPr>
        <w:t>robocz</w:t>
      </w:r>
      <w:r w:rsidRPr="00873E44">
        <w:rPr>
          <w:rFonts w:asciiTheme="majorHAnsi" w:hAnsiTheme="majorHAnsi"/>
        </w:rPr>
        <w:t>ych</w:t>
      </w:r>
      <w:r w:rsidRPr="000A76C1">
        <w:rPr>
          <w:rFonts w:asciiTheme="majorHAnsi" w:hAnsiTheme="majorHAnsi"/>
        </w:rPr>
        <w:t>, Wykonawca jest zobowiązany powiadomić</w:t>
      </w:r>
      <w:r w:rsidR="009F4B28">
        <w:rPr>
          <w:rFonts w:asciiTheme="majorHAnsi" w:hAnsiTheme="majorHAnsi"/>
        </w:rPr>
        <w:t xml:space="preserve"> </w:t>
      </w:r>
      <w:r w:rsidR="009F4B28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 xml:space="preserve">o tym pisemnie Zamawiającego. Zamawiający wyznaczy nowy termin, z uwzględnieniem możliwości technologicznych. Niedotrzymanie przez Wykonawcę wyznaczonego terminu będzie zakwalifikowane jako odmowa usunięcia wady lub usterki. </w:t>
      </w:r>
    </w:p>
    <w:p w14:paraId="2B559A0A" w14:textId="249CAE4A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W przypadku odmowy usunięcia wad lub usterek ze strony Wykonawcy </w:t>
      </w:r>
      <w:r w:rsidR="0068503E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 xml:space="preserve">lub niewywiązywaniu się z terminów, o których mowa w ust. </w:t>
      </w:r>
      <w:r w:rsidR="004C0AC9">
        <w:rPr>
          <w:rFonts w:asciiTheme="majorHAnsi" w:hAnsiTheme="majorHAnsi"/>
        </w:rPr>
        <w:t>7</w:t>
      </w:r>
      <w:r w:rsidRPr="000A76C1">
        <w:rPr>
          <w:rFonts w:asciiTheme="majorHAnsi" w:hAnsiTheme="majorHAnsi"/>
        </w:rPr>
        <w:t xml:space="preserve"> i </w:t>
      </w:r>
      <w:r w:rsidR="004C0AC9">
        <w:rPr>
          <w:rFonts w:asciiTheme="majorHAnsi" w:hAnsiTheme="majorHAnsi"/>
        </w:rPr>
        <w:t>8</w:t>
      </w:r>
      <w:r w:rsidRPr="000A76C1">
        <w:rPr>
          <w:rFonts w:asciiTheme="majorHAnsi" w:hAnsiTheme="majorHAnsi"/>
        </w:rPr>
        <w:t xml:space="preserve">, Zamawiający zleci usunięcie tych wad lub usterek innemu podmiotowi, </w:t>
      </w:r>
      <w:r w:rsidR="004C0AC9">
        <w:rPr>
          <w:rFonts w:asciiTheme="majorHAnsi" w:hAnsiTheme="majorHAnsi"/>
        </w:rPr>
        <w:t>na koszt i ryzyko</w:t>
      </w:r>
      <w:r w:rsidRPr="000A76C1">
        <w:rPr>
          <w:rFonts w:asciiTheme="majorHAnsi" w:hAnsiTheme="majorHAnsi"/>
        </w:rPr>
        <w:t xml:space="preserve"> Wykonawc</w:t>
      </w:r>
      <w:r w:rsidR="004C0AC9">
        <w:rPr>
          <w:rFonts w:asciiTheme="majorHAnsi" w:hAnsiTheme="majorHAnsi"/>
        </w:rPr>
        <w:t>y</w:t>
      </w:r>
      <w:r w:rsidRPr="000A76C1">
        <w:rPr>
          <w:rFonts w:asciiTheme="majorHAnsi" w:hAnsiTheme="majorHAnsi"/>
        </w:rPr>
        <w:t>.</w:t>
      </w:r>
    </w:p>
    <w:p w14:paraId="0E033213" w14:textId="77777777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Na okoliczność usunięcia wad lub usterek spisuje się protokół z udziałem Wykonawcy </w:t>
      </w:r>
      <w:r w:rsidRPr="000A76C1">
        <w:rPr>
          <w:rFonts w:asciiTheme="majorHAnsi" w:hAnsiTheme="majorHAnsi"/>
        </w:rPr>
        <w:br/>
        <w:t>i Zamawiającego.</w:t>
      </w:r>
    </w:p>
    <w:p w14:paraId="2BA4BE79" w14:textId="7F675F8E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Stwierdzenie usunięcia wad powinno nastąpić nie później niż w ciągu 2 dni </w:t>
      </w:r>
      <w:r w:rsidR="00A051F1">
        <w:rPr>
          <w:rFonts w:asciiTheme="majorHAnsi" w:hAnsiTheme="majorHAnsi"/>
        </w:rPr>
        <w:t xml:space="preserve">roboczych </w:t>
      </w:r>
      <w:r w:rsidR="006E65EA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 xml:space="preserve">od daty zawiadomienia Zamawiającego przez Wykonawcę o dokonaniu naprawy. </w:t>
      </w:r>
    </w:p>
    <w:p w14:paraId="6A2BEAF1" w14:textId="51D2EFCA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Jeżeli wada lub usterka fizyczna elementu </w:t>
      </w:r>
      <w:r w:rsidR="00A051F1">
        <w:rPr>
          <w:rFonts w:asciiTheme="majorHAnsi" w:hAnsiTheme="majorHAnsi"/>
        </w:rPr>
        <w:t>w</w:t>
      </w:r>
      <w:r w:rsidRPr="000A76C1">
        <w:rPr>
          <w:rFonts w:asciiTheme="majorHAnsi" w:hAnsiTheme="majorHAnsi"/>
        </w:rPr>
        <w:t xml:space="preserve"> dłuższym okresie spowodowała uszkodzenie elementu, dla którego okres gwarancji już upłynął, </w:t>
      </w:r>
      <w:r w:rsidR="0068503E">
        <w:rPr>
          <w:rFonts w:asciiTheme="majorHAnsi" w:hAnsiTheme="majorHAnsi"/>
        </w:rPr>
        <w:t>W</w:t>
      </w:r>
      <w:r w:rsidRPr="000A76C1">
        <w:rPr>
          <w:rFonts w:asciiTheme="majorHAnsi" w:hAnsiTheme="majorHAnsi"/>
        </w:rPr>
        <w:t xml:space="preserve">ykonawca zobowiązuje się </w:t>
      </w:r>
      <w:r w:rsidR="0068503E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>do nieodpłatnego usunięcia wad lub usterek w obu elementach.</w:t>
      </w:r>
    </w:p>
    <w:p w14:paraId="31E1083A" w14:textId="5644ED29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W razie stwierdzenia przez Zamawiającego wad lub usterek, okres gwarancyjny dotyczący wymienionych lub naprawionych części / podzespołów zostanie wydłużony o okres pomiędzy datą zawiadomienia Wykonawcy o stwierdzeniu wad lub usterek, a datą </w:t>
      </w:r>
      <w:r w:rsidR="0068503E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>ich usunięcia.</w:t>
      </w:r>
    </w:p>
    <w:p w14:paraId="67A916BD" w14:textId="2DFF8BA6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Gwarancja obejmuje wszystkie wykryte podczas eksploatacji przedmiotu umowy usterki </w:t>
      </w:r>
      <w:r w:rsidR="00303400">
        <w:rPr>
          <w:rFonts w:asciiTheme="majorHAnsi" w:hAnsiTheme="majorHAnsi"/>
        </w:rPr>
        <w:br/>
      </w:r>
      <w:r w:rsidRPr="000A76C1">
        <w:rPr>
          <w:rFonts w:asciiTheme="majorHAnsi" w:hAnsiTheme="majorHAnsi"/>
        </w:rPr>
        <w:t>i wady oraz uszkodzenie powstałe w czasie poprawnego zgodnego z instrukcją użytkowania.</w:t>
      </w:r>
    </w:p>
    <w:p w14:paraId="5CDA42B3" w14:textId="155851B7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 xml:space="preserve">Wykonawca zapewni możliwość zgłaszania wady przedmiotu umowy w okresie gwarancji przy użyciu środków komunikacji elektronicznej. Zgłoszenie awarii po godz. 16.00 będzie taktowane, jak zgłoszenie o godz. 08.00 następnego dnia roboczego. Zgłoszenia awarii będą przyjmowane </w:t>
      </w:r>
      <w:r w:rsidR="00303400">
        <w:rPr>
          <w:rFonts w:asciiTheme="majorHAnsi" w:hAnsiTheme="majorHAnsi"/>
        </w:rPr>
        <w:t>na</w:t>
      </w:r>
      <w:r w:rsidRPr="000A76C1">
        <w:rPr>
          <w:rFonts w:asciiTheme="majorHAnsi" w:hAnsiTheme="majorHAnsi"/>
        </w:rPr>
        <w:t xml:space="preserve"> adres poczty elektronicznej: ……………………………………</w:t>
      </w:r>
    </w:p>
    <w:p w14:paraId="26D8060F" w14:textId="5DA8F055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 w:cs="Arial"/>
        </w:rPr>
        <w:t xml:space="preserve">Wykonawca zobowiązany jest przedstawić Zamawiającemu wykaz autoryzowanych serwisów, w których będzie możliwość dokonywania napraw gwarancyjnych </w:t>
      </w:r>
      <w:r w:rsidR="00D62F0F">
        <w:rPr>
          <w:rFonts w:asciiTheme="majorHAnsi" w:hAnsiTheme="majorHAnsi" w:cs="Arial"/>
        </w:rPr>
        <w:br/>
      </w:r>
      <w:r w:rsidRPr="000A76C1">
        <w:rPr>
          <w:rFonts w:asciiTheme="majorHAnsi" w:hAnsiTheme="majorHAnsi" w:cs="Arial"/>
        </w:rPr>
        <w:t>i pogwarancyjnych.</w:t>
      </w:r>
    </w:p>
    <w:p w14:paraId="486D4198" w14:textId="02673958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 w:cs="Arial"/>
        </w:rPr>
        <w:lastRenderedPageBreak/>
        <w:t xml:space="preserve">W </w:t>
      </w:r>
      <w:r w:rsidR="00A051F1">
        <w:rPr>
          <w:rFonts w:asciiTheme="majorHAnsi" w:hAnsiTheme="majorHAnsi" w:cs="Arial"/>
        </w:rPr>
        <w:t>całkowitej cenie</w:t>
      </w:r>
      <w:r w:rsidR="00A051F1" w:rsidRPr="000A76C1">
        <w:rPr>
          <w:rFonts w:asciiTheme="majorHAnsi" w:hAnsiTheme="majorHAnsi" w:cs="Arial"/>
        </w:rPr>
        <w:t xml:space="preserve"> </w:t>
      </w:r>
      <w:r w:rsidR="00A051F1">
        <w:rPr>
          <w:rFonts w:asciiTheme="majorHAnsi" w:hAnsiTheme="majorHAnsi" w:cs="Arial"/>
        </w:rPr>
        <w:t xml:space="preserve">brutto </w:t>
      </w:r>
      <w:r w:rsidRPr="000A76C1">
        <w:rPr>
          <w:rFonts w:asciiTheme="majorHAnsi" w:hAnsiTheme="majorHAnsi" w:cs="Arial"/>
        </w:rPr>
        <w:t>określon</w:t>
      </w:r>
      <w:r w:rsidR="00A051F1">
        <w:rPr>
          <w:rFonts w:asciiTheme="majorHAnsi" w:hAnsiTheme="majorHAnsi" w:cs="Arial"/>
        </w:rPr>
        <w:t>ej</w:t>
      </w:r>
      <w:r w:rsidRPr="000A76C1">
        <w:rPr>
          <w:rFonts w:asciiTheme="majorHAnsi" w:hAnsiTheme="majorHAnsi" w:cs="Arial"/>
        </w:rPr>
        <w:t xml:space="preserve"> w § </w:t>
      </w:r>
      <w:r w:rsidR="00CE34BF">
        <w:rPr>
          <w:rFonts w:asciiTheme="majorHAnsi" w:hAnsiTheme="majorHAnsi" w:cs="Arial"/>
        </w:rPr>
        <w:t>2</w:t>
      </w:r>
      <w:r w:rsidRPr="000A76C1">
        <w:rPr>
          <w:rFonts w:asciiTheme="majorHAnsi" w:hAnsiTheme="majorHAnsi" w:cs="Arial"/>
        </w:rPr>
        <w:t xml:space="preserve"> ust. 1, uwzględnione zostały </w:t>
      </w:r>
      <w:r w:rsidRPr="000A76C1">
        <w:rPr>
          <w:rFonts w:asciiTheme="majorHAnsi" w:hAnsiTheme="majorHAnsi" w:cs="Arial"/>
          <w:lang w:bidi="pl-PL"/>
        </w:rPr>
        <w:t xml:space="preserve">bezpłatne przeglądy okresowe </w:t>
      </w:r>
      <w:r w:rsidRPr="000A76C1">
        <w:rPr>
          <w:rFonts w:asciiTheme="majorHAnsi" w:hAnsiTheme="majorHAnsi" w:cs="Arial"/>
          <w:i/>
          <w:iCs/>
          <w:lang w:bidi="pl-PL"/>
        </w:rPr>
        <w:t>(</w:t>
      </w:r>
      <w:bookmarkStart w:id="1" w:name="_Hlk109640611"/>
      <w:r w:rsidRPr="000A76C1">
        <w:rPr>
          <w:rFonts w:asciiTheme="majorHAnsi" w:hAnsiTheme="majorHAnsi" w:cs="Arial"/>
          <w:i/>
          <w:iCs/>
          <w:lang w:bidi="pl-PL"/>
        </w:rPr>
        <w:t>robocizna, oryginalne części i materiały eksploatacyjne</w:t>
      </w:r>
      <w:bookmarkEnd w:id="1"/>
      <w:r w:rsidRPr="000A76C1">
        <w:rPr>
          <w:rFonts w:asciiTheme="majorHAnsi" w:hAnsiTheme="majorHAnsi" w:cs="Arial"/>
          <w:i/>
          <w:iCs/>
          <w:lang w:bidi="pl-PL"/>
        </w:rPr>
        <w:t>)</w:t>
      </w:r>
      <w:r w:rsidRPr="000A76C1">
        <w:rPr>
          <w:rFonts w:asciiTheme="majorHAnsi" w:hAnsiTheme="majorHAnsi" w:cs="Arial"/>
          <w:lang w:bidi="pl-PL"/>
        </w:rPr>
        <w:t xml:space="preserve"> w okresie gwarancji </w:t>
      </w:r>
      <w:r w:rsidR="004047A1">
        <w:rPr>
          <w:rFonts w:asciiTheme="majorHAnsi" w:hAnsiTheme="majorHAnsi" w:cs="Arial"/>
          <w:lang w:bidi="pl-PL"/>
        </w:rPr>
        <w:br/>
      </w:r>
      <w:r w:rsidRPr="000A76C1">
        <w:rPr>
          <w:rFonts w:asciiTheme="majorHAnsi" w:hAnsiTheme="majorHAnsi" w:cs="Arial"/>
          <w:lang w:bidi="pl-PL"/>
        </w:rPr>
        <w:t xml:space="preserve">i rękojmi </w:t>
      </w:r>
      <w:r w:rsidRPr="000A76C1">
        <w:rPr>
          <w:rFonts w:asciiTheme="majorHAnsi" w:hAnsiTheme="majorHAnsi" w:cs="Arial"/>
          <w:i/>
          <w:iCs/>
          <w:lang w:bidi="pl-PL"/>
        </w:rPr>
        <w:t>(zgodnie z wymogami producenta</w:t>
      </w:r>
      <w:r w:rsidR="002C1553" w:rsidRPr="002B0010">
        <w:rPr>
          <w:rFonts w:ascii="Aptos Display" w:hAnsi="Aptos Display" w:cs="Calibri"/>
          <w:i/>
          <w:iCs/>
          <w:spacing w:val="-1"/>
        </w:rPr>
        <w:t>, jednak nie rzadziej niż raz w roku</w:t>
      </w:r>
      <w:r w:rsidRPr="000A76C1">
        <w:rPr>
          <w:rFonts w:asciiTheme="majorHAnsi" w:hAnsiTheme="majorHAnsi" w:cs="Arial"/>
          <w:i/>
          <w:iCs/>
          <w:lang w:bidi="pl-PL"/>
        </w:rPr>
        <w:t>)</w:t>
      </w:r>
      <w:r w:rsidRPr="000A76C1">
        <w:rPr>
          <w:rFonts w:asciiTheme="majorHAnsi" w:hAnsiTheme="majorHAnsi" w:cs="Arial"/>
          <w:lang w:bidi="pl-PL"/>
        </w:rPr>
        <w:t>.</w:t>
      </w:r>
    </w:p>
    <w:p w14:paraId="227A3D63" w14:textId="77777777" w:rsidR="000A76C1" w:rsidRPr="000A76C1" w:rsidRDefault="000A76C1" w:rsidP="007F0171">
      <w:pPr>
        <w:numPr>
          <w:ilvl w:val="0"/>
          <w:numId w:val="22"/>
        </w:numPr>
        <w:tabs>
          <w:tab w:val="clear" w:pos="1080"/>
          <w:tab w:val="left" w:pos="426"/>
        </w:tabs>
        <w:suppressAutoHyphens/>
        <w:spacing w:line="276" w:lineRule="auto"/>
        <w:ind w:left="284" w:hanging="284"/>
        <w:jc w:val="both"/>
        <w:rPr>
          <w:rFonts w:asciiTheme="majorHAnsi" w:hAnsiTheme="majorHAnsi"/>
        </w:rPr>
      </w:pPr>
      <w:r w:rsidRPr="000A76C1">
        <w:rPr>
          <w:rFonts w:asciiTheme="majorHAnsi" w:hAnsiTheme="majorHAnsi"/>
        </w:rPr>
        <w:t>Okres odpowiedzialności Wykonawcy z tytułu rękojmi za wady pokrywa się z okresem gwarancji wskazanym w ust. 1.</w:t>
      </w:r>
    </w:p>
    <w:p w14:paraId="6D82BC2F" w14:textId="77777777" w:rsidR="0095092B" w:rsidRPr="00F41DB6" w:rsidRDefault="0095092B" w:rsidP="0069698C">
      <w:pPr>
        <w:autoSpaceDE w:val="0"/>
        <w:autoSpaceDN w:val="0"/>
        <w:adjustRightInd w:val="0"/>
        <w:jc w:val="both"/>
        <w:rPr>
          <w:rFonts w:asciiTheme="majorHAnsi" w:hAnsiTheme="majorHAnsi" w:cs="Arial"/>
          <w:lang w:eastAsia="pl-PL"/>
        </w:rPr>
      </w:pPr>
    </w:p>
    <w:p w14:paraId="4B7A4C39" w14:textId="0701EE27" w:rsidR="0095092B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7F3A6E">
        <w:rPr>
          <w:rFonts w:asciiTheme="majorHAnsi" w:eastAsia="Calibri" w:hAnsiTheme="majorHAnsi" w:cs="Arial"/>
          <w:b/>
          <w:bCs/>
          <w:lang w:eastAsia="pl-PL"/>
        </w:rPr>
        <w:t>9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KARY UMOWNE</w:t>
      </w:r>
    </w:p>
    <w:p w14:paraId="08748D74" w14:textId="77777777" w:rsidR="007F3A6E" w:rsidRPr="0069698C" w:rsidRDefault="007F3A6E" w:rsidP="007F3A6E">
      <w:pPr>
        <w:numPr>
          <w:ilvl w:val="0"/>
          <w:numId w:val="23"/>
        </w:numPr>
        <w:tabs>
          <w:tab w:val="clear" w:pos="360"/>
        </w:tabs>
        <w:suppressAutoHyphens/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>Zamawiający naliczy Wykonawcy karę umowną w przypadku:</w:t>
      </w:r>
    </w:p>
    <w:p w14:paraId="7A633F67" w14:textId="433B69CF" w:rsidR="007F3A6E" w:rsidRPr="0069698C" w:rsidRDefault="007F3A6E" w:rsidP="007F3A6E">
      <w:pPr>
        <w:numPr>
          <w:ilvl w:val="0"/>
          <w:numId w:val="24"/>
        </w:numPr>
        <w:tabs>
          <w:tab w:val="clear" w:pos="0"/>
        </w:tabs>
        <w:suppressAutoHyphens/>
        <w:spacing w:line="276" w:lineRule="auto"/>
        <w:ind w:left="567" w:hanging="283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>odstąpienia lub rozwiązania umowy przez Wykonawcę lub Zamawiającego z przyczyn dotyczących Wykonawcy, w wysokości 1</w:t>
      </w:r>
      <w:r w:rsidR="00B55D83">
        <w:rPr>
          <w:rFonts w:ascii="Aptos Display" w:hAnsi="Aptos Display" w:cs="Calibri"/>
        </w:rPr>
        <w:t>5</w:t>
      </w:r>
      <w:r w:rsidRPr="0069698C">
        <w:rPr>
          <w:rFonts w:ascii="Aptos Display" w:hAnsi="Aptos Display" w:cs="Calibri"/>
        </w:rPr>
        <w:t xml:space="preserve"> % całkowitej ceny brutto;</w:t>
      </w:r>
    </w:p>
    <w:p w14:paraId="4C844F53" w14:textId="7125B38B" w:rsidR="007F3A6E" w:rsidRPr="0069698C" w:rsidRDefault="007F3A6E" w:rsidP="007F3A6E">
      <w:pPr>
        <w:numPr>
          <w:ilvl w:val="0"/>
          <w:numId w:val="24"/>
        </w:numPr>
        <w:tabs>
          <w:tab w:val="clear" w:pos="0"/>
        </w:tabs>
        <w:suppressAutoHyphens/>
        <w:spacing w:line="276" w:lineRule="auto"/>
        <w:ind w:left="567" w:hanging="283"/>
        <w:jc w:val="both"/>
        <w:rPr>
          <w:rFonts w:ascii="Aptos Display" w:hAnsi="Aptos Display" w:cs="Calibri"/>
        </w:rPr>
      </w:pPr>
      <w:r w:rsidRPr="0069698C">
        <w:rPr>
          <w:rFonts w:ascii="Aptos Display" w:eastAsia="Calibri" w:hAnsi="Aptos Display" w:cs="Arial"/>
          <w:color w:val="000000"/>
        </w:rPr>
        <w:t xml:space="preserve">zwłoki w wykonaniu przedmiotu umowy, </w:t>
      </w:r>
      <w:r w:rsidR="00B55D83">
        <w:rPr>
          <w:rFonts w:ascii="Aptos Display" w:eastAsia="Calibri" w:hAnsi="Aptos Display" w:cs="Arial"/>
          <w:color w:val="000000"/>
        </w:rPr>
        <w:t xml:space="preserve">w stosunku do terminu określonego w § 5, </w:t>
      </w:r>
      <w:r w:rsidR="00B55D83">
        <w:rPr>
          <w:rFonts w:ascii="Aptos Display" w:eastAsia="Calibri" w:hAnsi="Aptos Display" w:cs="Arial"/>
          <w:color w:val="000000"/>
        </w:rPr>
        <w:br/>
      </w:r>
      <w:r w:rsidRPr="0069698C">
        <w:rPr>
          <w:rFonts w:ascii="Aptos Display" w:eastAsia="Calibri" w:hAnsi="Aptos Display" w:cs="Arial"/>
          <w:color w:val="000000"/>
        </w:rPr>
        <w:t>w wysokości 0,1 % całkowitej ceny brutto, za każdy dzień zwłoki;</w:t>
      </w:r>
    </w:p>
    <w:p w14:paraId="0AE3F534" w14:textId="073EA857" w:rsidR="007F3A6E" w:rsidRPr="0069698C" w:rsidRDefault="007F3A6E" w:rsidP="007F3A6E">
      <w:pPr>
        <w:numPr>
          <w:ilvl w:val="0"/>
          <w:numId w:val="24"/>
        </w:numPr>
        <w:tabs>
          <w:tab w:val="clear" w:pos="0"/>
        </w:tabs>
        <w:suppressAutoHyphens/>
        <w:spacing w:line="276" w:lineRule="auto"/>
        <w:ind w:left="567" w:hanging="283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 xml:space="preserve">zwłoki w usunięciu wad </w:t>
      </w:r>
      <w:r w:rsidR="00776777">
        <w:rPr>
          <w:rFonts w:ascii="Aptos Display" w:hAnsi="Aptos Display" w:cs="Calibri"/>
        </w:rPr>
        <w:t xml:space="preserve">lub usterek </w:t>
      </w:r>
      <w:r w:rsidRPr="0069698C">
        <w:rPr>
          <w:rFonts w:ascii="Aptos Display" w:hAnsi="Aptos Display" w:cs="Calibri"/>
        </w:rPr>
        <w:t xml:space="preserve">stwierdzonych w okresie gwarancji i rękojmi, </w:t>
      </w:r>
      <w:r w:rsidR="00B55D83">
        <w:rPr>
          <w:rFonts w:ascii="Aptos Display" w:hAnsi="Aptos Display" w:cs="Calibri"/>
        </w:rPr>
        <w:br/>
        <w:t xml:space="preserve">w stosunku do terminów wynikających z postanowień § 8, </w:t>
      </w:r>
      <w:r w:rsidRPr="0069698C">
        <w:rPr>
          <w:rFonts w:ascii="Aptos Display" w:hAnsi="Aptos Display" w:cs="Calibri"/>
        </w:rPr>
        <w:t>w wysokości 0,</w:t>
      </w:r>
      <w:r w:rsidR="009703DD">
        <w:rPr>
          <w:rFonts w:ascii="Aptos Display" w:hAnsi="Aptos Display" w:cs="Calibri"/>
        </w:rPr>
        <w:t>05</w:t>
      </w:r>
      <w:r w:rsidRPr="0069698C">
        <w:rPr>
          <w:rFonts w:ascii="Aptos Display" w:hAnsi="Aptos Display" w:cs="Calibri"/>
        </w:rPr>
        <w:t xml:space="preserve"> % całkowitej ceny brutto</w:t>
      </w:r>
      <w:r w:rsidR="00DC2015">
        <w:rPr>
          <w:rFonts w:ascii="Aptos Display" w:hAnsi="Aptos Display" w:cs="Calibri"/>
        </w:rPr>
        <w:t xml:space="preserve">, </w:t>
      </w:r>
      <w:r w:rsidRPr="0069698C">
        <w:rPr>
          <w:rFonts w:ascii="Aptos Display" w:hAnsi="Aptos Display" w:cs="Calibri"/>
        </w:rPr>
        <w:t>za każdy dzień zwłoki</w:t>
      </w:r>
      <w:r w:rsidR="00A051F1">
        <w:rPr>
          <w:rFonts w:ascii="Aptos Display" w:hAnsi="Aptos Display" w:cs="Calibri"/>
        </w:rPr>
        <w:t>.</w:t>
      </w:r>
      <w:r w:rsidRPr="0069698C">
        <w:rPr>
          <w:rFonts w:ascii="Aptos Display" w:hAnsi="Aptos Display" w:cs="Calibri"/>
        </w:rPr>
        <w:t xml:space="preserve"> </w:t>
      </w:r>
    </w:p>
    <w:p w14:paraId="66427B65" w14:textId="56477AAE" w:rsidR="007F3A6E" w:rsidRPr="0069698C" w:rsidRDefault="007F3A6E" w:rsidP="007F3A6E">
      <w:pPr>
        <w:numPr>
          <w:ilvl w:val="0"/>
          <w:numId w:val="25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Arial"/>
        </w:rPr>
        <w:t>Zamawiający uprawniony jest do potrącenia kar umownych z wynagrodzenia należnego Wykonawcy, na co Wykonawca wyraża zgodę.</w:t>
      </w:r>
      <w:r w:rsidRPr="0069698C">
        <w:rPr>
          <w:rFonts w:ascii="Aptos Display" w:hAnsi="Aptos Display" w:cs="Century Gothic"/>
        </w:rPr>
        <w:t xml:space="preserve"> W przypadku naliczenia kar umownych, Zamawiający poinformuje Wykonawcę o przyczynach naliczenia i wysokości kary umownej oraz wystawi Wykonawcy notę obciążeniową. </w:t>
      </w:r>
      <w:r w:rsidRPr="0069698C">
        <w:rPr>
          <w:rFonts w:ascii="Aptos Display" w:hAnsi="Aptos Display" w:cs="Arial"/>
        </w:rPr>
        <w:t xml:space="preserve">W przypadku, gdy potrącenie kary umownej </w:t>
      </w:r>
      <w:r w:rsidR="00B55D83">
        <w:rPr>
          <w:rFonts w:ascii="Aptos Display" w:hAnsi="Aptos Display" w:cs="Arial"/>
        </w:rPr>
        <w:br/>
      </w:r>
      <w:r w:rsidRPr="0069698C">
        <w:rPr>
          <w:rFonts w:ascii="Aptos Display" w:hAnsi="Aptos Display" w:cs="Arial"/>
        </w:rPr>
        <w:t>z wynagrodzenia Wykonawcy nie będzie możliwe, Wykonawca zobowiązuje się do zapłaty kary umownej w terminie 7 dni roboczych od dnia otrzymania noty obciążeniowej wystawionej przez Zamawiającego.</w:t>
      </w:r>
    </w:p>
    <w:p w14:paraId="1F84B1AD" w14:textId="77777777" w:rsidR="007F3A6E" w:rsidRPr="0069698C" w:rsidRDefault="007F3A6E" w:rsidP="007F3A6E">
      <w:pPr>
        <w:numPr>
          <w:ilvl w:val="0"/>
          <w:numId w:val="25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 xml:space="preserve">Zapłata kary umownej nie zwalnia Wykonawcy z obowiązku wykonania przedmiotu umowy </w:t>
      </w:r>
      <w:r w:rsidRPr="0069698C">
        <w:rPr>
          <w:rFonts w:ascii="Aptos Display" w:hAnsi="Aptos Display" w:cs="Calibri"/>
        </w:rPr>
        <w:br/>
        <w:t>lub innych zobowiązań wynikających z umowy.</w:t>
      </w:r>
    </w:p>
    <w:p w14:paraId="40A10779" w14:textId="77777777" w:rsidR="007F3A6E" w:rsidRPr="0069698C" w:rsidRDefault="007F3A6E" w:rsidP="007F3A6E">
      <w:pPr>
        <w:numPr>
          <w:ilvl w:val="0"/>
          <w:numId w:val="25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 xml:space="preserve">Wykonawca nie może odmówić usunięcia wad, bez względu na wysokość związanych </w:t>
      </w:r>
      <w:r w:rsidRPr="0069698C">
        <w:rPr>
          <w:rFonts w:ascii="Aptos Display" w:hAnsi="Aptos Display" w:cs="Calibri"/>
        </w:rPr>
        <w:br/>
        <w:t>z tym kosztów.</w:t>
      </w:r>
    </w:p>
    <w:p w14:paraId="7CA88DB0" w14:textId="0C009068" w:rsidR="007F3A6E" w:rsidRPr="009703DD" w:rsidRDefault="007F3A6E" w:rsidP="007F3A6E">
      <w:pPr>
        <w:numPr>
          <w:ilvl w:val="0"/>
          <w:numId w:val="25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Arial"/>
        </w:rPr>
        <w:t xml:space="preserve">Kary umowne mogą być naliczane z różnych tytułów i podlegają sumowaniu, </w:t>
      </w:r>
      <w:r w:rsidR="00B55D83">
        <w:rPr>
          <w:rFonts w:ascii="Aptos Display" w:hAnsi="Aptos Display" w:cs="Arial"/>
        </w:rPr>
        <w:br/>
      </w:r>
      <w:r w:rsidRPr="0069698C">
        <w:rPr>
          <w:rFonts w:ascii="Aptos Display" w:hAnsi="Aptos Display" w:cs="Arial"/>
        </w:rPr>
        <w:t xml:space="preserve">z zastrzeżeniem, że łączna wysokość kar umownych naliczonych przez Zamawiającego </w:t>
      </w:r>
      <w:r w:rsidR="00B55D83">
        <w:rPr>
          <w:rFonts w:ascii="Aptos Display" w:hAnsi="Aptos Display" w:cs="Arial"/>
        </w:rPr>
        <w:br/>
      </w:r>
      <w:r w:rsidRPr="0069698C">
        <w:rPr>
          <w:rFonts w:ascii="Aptos Display" w:hAnsi="Aptos Display" w:cs="Arial"/>
        </w:rPr>
        <w:t>w związku z umową nie może przekroczyć 1</w:t>
      </w:r>
      <w:r w:rsidR="00B55D83">
        <w:rPr>
          <w:rFonts w:ascii="Aptos Display" w:hAnsi="Aptos Display" w:cs="Arial"/>
        </w:rPr>
        <w:t>5</w:t>
      </w:r>
      <w:r w:rsidRPr="0069698C">
        <w:rPr>
          <w:rFonts w:ascii="Aptos Display" w:hAnsi="Aptos Display" w:cs="Arial"/>
        </w:rPr>
        <w:t xml:space="preserve"> % </w:t>
      </w:r>
      <w:r w:rsidRPr="0069698C">
        <w:rPr>
          <w:rFonts w:ascii="Aptos Display" w:hAnsi="Aptos Display" w:cs="Calibri"/>
        </w:rPr>
        <w:t>całkowitej ceny brutto</w:t>
      </w:r>
      <w:r w:rsidRPr="0069698C">
        <w:rPr>
          <w:rFonts w:ascii="Aptos Display" w:hAnsi="Aptos Display" w:cs="Arial"/>
        </w:rPr>
        <w:t>. Jeżeli wysokość naliczonych kar umownych przekroczy 1</w:t>
      </w:r>
      <w:r w:rsidR="00B55D83">
        <w:rPr>
          <w:rFonts w:ascii="Aptos Display" w:hAnsi="Aptos Display" w:cs="Arial"/>
        </w:rPr>
        <w:t>5</w:t>
      </w:r>
      <w:r w:rsidRPr="0069698C">
        <w:rPr>
          <w:rFonts w:ascii="Aptos Display" w:hAnsi="Aptos Display" w:cs="Arial"/>
        </w:rPr>
        <w:t xml:space="preserve"> % </w:t>
      </w:r>
      <w:r w:rsidRPr="0069698C">
        <w:rPr>
          <w:rFonts w:ascii="Aptos Display" w:hAnsi="Aptos Display" w:cs="Calibri"/>
        </w:rPr>
        <w:t>całkowitej ceny brutto</w:t>
      </w:r>
      <w:r w:rsidRPr="0069698C">
        <w:rPr>
          <w:rFonts w:ascii="Aptos Display" w:hAnsi="Aptos Display" w:cs="Arial"/>
        </w:rPr>
        <w:t>, Zamawiający ma prawo naliczyć karę umowną w wysokości 1</w:t>
      </w:r>
      <w:r w:rsidR="00B55D83">
        <w:rPr>
          <w:rFonts w:ascii="Aptos Display" w:hAnsi="Aptos Display" w:cs="Arial"/>
        </w:rPr>
        <w:t>5</w:t>
      </w:r>
      <w:r w:rsidRPr="0069698C">
        <w:rPr>
          <w:rFonts w:ascii="Aptos Display" w:hAnsi="Aptos Display" w:cs="Arial"/>
        </w:rPr>
        <w:t xml:space="preserve"> % </w:t>
      </w:r>
      <w:r w:rsidRPr="0069698C">
        <w:rPr>
          <w:rFonts w:ascii="Aptos Display" w:hAnsi="Aptos Display" w:cs="Calibri"/>
        </w:rPr>
        <w:t>całkowitej ceny brutto</w:t>
      </w:r>
      <w:r w:rsidRPr="0069698C">
        <w:rPr>
          <w:rFonts w:ascii="Aptos Display" w:hAnsi="Aptos Display" w:cs="Arial"/>
        </w:rPr>
        <w:t>.</w:t>
      </w:r>
    </w:p>
    <w:p w14:paraId="54043D1E" w14:textId="7C72D1BE" w:rsidR="0095092B" w:rsidRPr="009703DD" w:rsidRDefault="007F3A6E" w:rsidP="009703DD">
      <w:pPr>
        <w:numPr>
          <w:ilvl w:val="0"/>
          <w:numId w:val="25"/>
        </w:numPr>
        <w:tabs>
          <w:tab w:val="clear" w:pos="360"/>
        </w:tabs>
        <w:spacing w:line="276" w:lineRule="auto"/>
        <w:ind w:left="284" w:hanging="284"/>
        <w:jc w:val="both"/>
        <w:rPr>
          <w:rFonts w:ascii="Aptos Display" w:hAnsi="Aptos Display" w:cs="Calibri"/>
        </w:rPr>
      </w:pPr>
      <w:r w:rsidRPr="0069698C">
        <w:rPr>
          <w:rFonts w:ascii="Aptos Display" w:hAnsi="Aptos Display" w:cs="Calibri"/>
        </w:rPr>
        <w:t xml:space="preserve">Stronom przysługuje ponadto prawo dochodzenia odszkodowania na zasadach ogólnych prawa cywilnego, jeżeli poniesiona szkoda przekroczy wysokość zastrzeżonych </w:t>
      </w:r>
      <w:r w:rsidR="009703DD">
        <w:rPr>
          <w:rFonts w:ascii="Aptos Display" w:hAnsi="Aptos Display" w:cs="Calibri"/>
        </w:rPr>
        <w:br/>
      </w:r>
      <w:r w:rsidRPr="0069698C">
        <w:rPr>
          <w:rFonts w:ascii="Aptos Display" w:hAnsi="Aptos Display" w:cs="Calibri"/>
        </w:rPr>
        <w:t>kar umownych.</w:t>
      </w:r>
    </w:p>
    <w:p w14:paraId="41A999DD" w14:textId="77777777" w:rsidR="0095092B" w:rsidRPr="00F41DB6" w:rsidRDefault="0095092B" w:rsidP="009703DD">
      <w:pPr>
        <w:autoSpaceDE w:val="0"/>
        <w:autoSpaceDN w:val="0"/>
        <w:adjustRightInd w:val="0"/>
        <w:jc w:val="both"/>
        <w:rPr>
          <w:rFonts w:asciiTheme="majorHAnsi" w:hAnsiTheme="majorHAnsi" w:cs="Arial"/>
          <w:lang w:eastAsia="pl-PL"/>
        </w:rPr>
      </w:pPr>
    </w:p>
    <w:p w14:paraId="228097B1" w14:textId="6C9EEA60" w:rsidR="0095092B" w:rsidRPr="00F41DB6" w:rsidRDefault="0095092B" w:rsidP="0095092B">
      <w:pPr>
        <w:shd w:val="clear" w:color="auto" w:fill="FFFFFF"/>
        <w:spacing w:line="276" w:lineRule="auto"/>
        <w:jc w:val="center"/>
        <w:rPr>
          <w:rFonts w:asciiTheme="majorHAnsi" w:eastAsia="Calibri" w:hAnsiTheme="majorHAnsi" w:cs="Arial"/>
          <w:b/>
          <w:bCs/>
          <w:color w:val="000000"/>
          <w:lang w:eastAsia="en-US"/>
        </w:rPr>
      </w:pPr>
      <w:r w:rsidRPr="00F41DB6">
        <w:rPr>
          <w:rFonts w:asciiTheme="majorHAnsi" w:eastAsia="Calibri" w:hAnsiTheme="majorHAnsi" w:cs="Arial"/>
          <w:b/>
          <w:bCs/>
          <w:color w:val="000000"/>
          <w:lang w:eastAsia="en-US"/>
        </w:rPr>
        <w:t xml:space="preserve">§ </w:t>
      </w:r>
      <w:r w:rsidR="009703DD">
        <w:rPr>
          <w:rFonts w:asciiTheme="majorHAnsi" w:eastAsia="Calibri" w:hAnsiTheme="majorHAnsi" w:cs="Arial"/>
          <w:b/>
          <w:bCs/>
          <w:color w:val="000000"/>
          <w:lang w:eastAsia="en-US"/>
        </w:rPr>
        <w:t>10</w:t>
      </w:r>
      <w:r w:rsidRPr="00F41DB6">
        <w:rPr>
          <w:rFonts w:asciiTheme="majorHAnsi" w:eastAsia="Calibri" w:hAnsiTheme="majorHAnsi" w:cs="Arial"/>
          <w:b/>
          <w:bCs/>
          <w:color w:val="000000"/>
          <w:lang w:eastAsia="en-US"/>
        </w:rPr>
        <w:t>. ZMIANY W UMOWIE</w:t>
      </w:r>
    </w:p>
    <w:p w14:paraId="3A482410" w14:textId="77777777" w:rsidR="0095092B" w:rsidRPr="00F41DB6" w:rsidRDefault="0095092B" w:rsidP="009703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en-US"/>
        </w:rPr>
      </w:pPr>
      <w:r w:rsidRPr="00F41DB6">
        <w:rPr>
          <w:rFonts w:asciiTheme="majorHAnsi" w:eastAsia="Calibri" w:hAnsiTheme="majorHAnsi" w:cs="Arial"/>
          <w:lang w:eastAsia="en-US"/>
        </w:rPr>
        <w:t>Zakazuje się zmian postanowień zawartej umowy w stosunku do treści oferty, na podstawie której dokonano wyboru Wykonawcy z zastrzeżeniem wynikającym z art. 454 i 455 uPzp.</w:t>
      </w:r>
    </w:p>
    <w:p w14:paraId="7C9C4D94" w14:textId="27A848B2" w:rsidR="0095092B" w:rsidRPr="00F41DB6" w:rsidRDefault="0095092B" w:rsidP="009703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rPr>
          <w:rFonts w:asciiTheme="majorHAnsi" w:eastAsia="Calibri" w:hAnsiTheme="majorHAnsi" w:cs="Arial"/>
          <w:lang w:eastAsia="en-US"/>
        </w:rPr>
      </w:pPr>
      <w:r w:rsidRPr="00F41DB6">
        <w:rPr>
          <w:rFonts w:asciiTheme="majorHAnsi" w:eastAsia="Calibri" w:hAnsiTheme="majorHAnsi" w:cs="Arial"/>
          <w:lang w:eastAsia="en-US"/>
        </w:rPr>
        <w:t>Zmiana postanowień zawartej umowy może nastąpić wyłącznie za zgodą obu stron wyrażoną w formie pisemnego aneksu</w:t>
      </w:r>
      <w:r w:rsidR="00B72040" w:rsidRPr="00F41DB6">
        <w:rPr>
          <w:rFonts w:asciiTheme="majorHAnsi" w:eastAsia="Calibri" w:hAnsiTheme="majorHAnsi" w:cs="Arial"/>
          <w:lang w:eastAsia="en-US"/>
        </w:rPr>
        <w:t xml:space="preserve">- </w:t>
      </w:r>
      <w:r w:rsidRPr="00F41DB6">
        <w:rPr>
          <w:rFonts w:asciiTheme="majorHAnsi" w:eastAsia="Calibri" w:hAnsiTheme="majorHAnsi" w:cs="Arial"/>
          <w:lang w:eastAsia="en-US"/>
        </w:rPr>
        <w:t>pod rygorem nieważności.</w:t>
      </w:r>
    </w:p>
    <w:p w14:paraId="135929D1" w14:textId="77777777" w:rsidR="0095092B" w:rsidRPr="00F41DB6" w:rsidRDefault="0095092B" w:rsidP="009703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en-US"/>
        </w:rPr>
      </w:pPr>
      <w:r w:rsidRPr="00F41DB6">
        <w:rPr>
          <w:rFonts w:asciiTheme="majorHAnsi" w:eastAsia="Calibri" w:hAnsiTheme="majorHAnsi" w:cs="Arial"/>
          <w:lang w:eastAsia="en-US"/>
        </w:rPr>
        <w:t xml:space="preserve">Zamawiający działając w oparciu o art. 455 ust. 1 pkt 1 uPzp określa następujące </w:t>
      </w:r>
      <w:r w:rsidRPr="00F41DB6">
        <w:rPr>
          <w:rFonts w:asciiTheme="majorHAnsi" w:eastAsia="Calibri" w:hAnsiTheme="majorHAnsi" w:cs="Arial"/>
          <w:lang w:eastAsia="en-US"/>
        </w:rPr>
        <w:lastRenderedPageBreak/>
        <w:t>okoliczności, które mogą powodować konieczność wprowadzenia zmian w treści zawartej umowy:</w:t>
      </w:r>
    </w:p>
    <w:p w14:paraId="27B5DEC5" w14:textId="77777777" w:rsidR="009703DD" w:rsidRDefault="0095092B" w:rsidP="009703DD">
      <w:pPr>
        <w:pStyle w:val="Akapitzlist"/>
        <w:widowControl w:val="0"/>
        <w:numPr>
          <w:ilvl w:val="2"/>
          <w:numId w:val="9"/>
        </w:numPr>
        <w:suppressAutoHyphens/>
        <w:spacing w:line="276" w:lineRule="auto"/>
        <w:ind w:left="567" w:hanging="283"/>
        <w:jc w:val="both"/>
        <w:rPr>
          <w:rFonts w:asciiTheme="majorHAnsi" w:eastAsia="Calibri" w:hAnsiTheme="majorHAnsi" w:cs="Arial"/>
          <w:lang w:eastAsia="en-US"/>
        </w:rPr>
      </w:pPr>
      <w:bookmarkStart w:id="2" w:name="_Hlk102402537"/>
      <w:r w:rsidRPr="009703DD">
        <w:rPr>
          <w:rFonts w:asciiTheme="majorHAnsi" w:eastAsia="Calibri" w:hAnsiTheme="majorHAnsi" w:cs="Arial"/>
          <w:lang w:eastAsia="en-US"/>
        </w:rPr>
        <w:t xml:space="preserve">dopuszcza się możliwość zmiany terminu realizacji przedmiotu umowy, polegającej </w:t>
      </w:r>
      <w:r w:rsidR="009703DD" w:rsidRPr="009703DD">
        <w:rPr>
          <w:rFonts w:asciiTheme="majorHAnsi" w:eastAsia="Calibri" w:hAnsiTheme="majorHAnsi" w:cs="Arial"/>
          <w:lang w:eastAsia="en-US"/>
        </w:rPr>
        <w:br/>
      </w:r>
      <w:r w:rsidRPr="009703DD">
        <w:rPr>
          <w:rFonts w:asciiTheme="majorHAnsi" w:eastAsia="Calibri" w:hAnsiTheme="majorHAnsi" w:cs="Arial"/>
          <w:lang w:eastAsia="en-US"/>
        </w:rPr>
        <w:t>na przedłużeniu terminu wydania przedmiotu umowy do 30 dni</w:t>
      </w:r>
      <w:r w:rsidR="00B72040" w:rsidRPr="009703DD">
        <w:rPr>
          <w:rFonts w:asciiTheme="majorHAnsi" w:eastAsia="Calibri" w:hAnsiTheme="majorHAnsi" w:cs="Arial"/>
          <w:lang w:eastAsia="en-US"/>
        </w:rPr>
        <w:t xml:space="preserve">- </w:t>
      </w:r>
      <w:r w:rsidRPr="009703DD">
        <w:rPr>
          <w:rFonts w:asciiTheme="majorHAnsi" w:eastAsia="Calibri" w:hAnsiTheme="majorHAnsi" w:cs="Arial"/>
          <w:lang w:eastAsia="en-US"/>
        </w:rPr>
        <w:t xml:space="preserve">w sytuacji, gdy zmiana taka wynika z przyczyn niezależnych od </w:t>
      </w:r>
      <w:r w:rsidR="009703DD" w:rsidRPr="009703DD">
        <w:rPr>
          <w:rFonts w:asciiTheme="majorHAnsi" w:eastAsia="Calibri" w:hAnsiTheme="majorHAnsi" w:cs="Arial"/>
          <w:lang w:eastAsia="en-US"/>
        </w:rPr>
        <w:t>Wykonawcy</w:t>
      </w:r>
      <w:r w:rsidRPr="009703DD">
        <w:rPr>
          <w:rFonts w:asciiTheme="majorHAnsi" w:eastAsia="Calibri" w:hAnsiTheme="majorHAnsi" w:cs="Arial"/>
          <w:lang w:eastAsia="en-US"/>
        </w:rPr>
        <w:t>, których nie można było przewidzieć w chwili zawarcia umowy, w szczególności, gdy:</w:t>
      </w:r>
    </w:p>
    <w:p w14:paraId="0FCF449C" w14:textId="4EF57F92" w:rsidR="009703DD" w:rsidRPr="009A093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A093D">
        <w:rPr>
          <w:rFonts w:asciiTheme="majorHAnsi" w:eastAsia="Calibri" w:hAnsiTheme="majorHAnsi" w:cs="Arial"/>
          <w:lang w:eastAsia="en-US"/>
        </w:rPr>
        <w:t xml:space="preserve">zaistnieją okoliczności mające wpływ na prawidłową realizację </w:t>
      </w:r>
      <w:r w:rsidR="00D26E14" w:rsidRPr="009A093D">
        <w:rPr>
          <w:rFonts w:asciiTheme="majorHAnsi" w:eastAsia="Calibri" w:hAnsiTheme="majorHAnsi" w:cs="Arial"/>
          <w:lang w:eastAsia="en-US"/>
        </w:rPr>
        <w:t>u</w:t>
      </w:r>
      <w:r w:rsidRPr="009A093D">
        <w:rPr>
          <w:rFonts w:asciiTheme="majorHAnsi" w:eastAsia="Calibri" w:hAnsiTheme="majorHAnsi" w:cs="Arial"/>
          <w:lang w:eastAsia="en-US"/>
        </w:rPr>
        <w:t xml:space="preserve">mowy, </w:t>
      </w:r>
      <w:r w:rsidR="00D26E14" w:rsidRPr="009A093D">
        <w:rPr>
          <w:rFonts w:asciiTheme="majorHAnsi" w:eastAsia="Calibri" w:hAnsiTheme="majorHAnsi" w:cs="Arial"/>
          <w:lang w:eastAsia="en-US"/>
        </w:rPr>
        <w:br/>
      </w:r>
      <w:r w:rsidRPr="009A093D">
        <w:rPr>
          <w:rFonts w:asciiTheme="majorHAnsi" w:eastAsia="Calibri" w:hAnsiTheme="majorHAnsi" w:cs="Arial"/>
          <w:lang w:eastAsia="en-US"/>
        </w:rPr>
        <w:t xml:space="preserve">w szczególności jeżeli zmiana terminu realizacji nie będzie zmianą niekorzystną </w:t>
      </w:r>
      <w:r w:rsidR="00A37AB9">
        <w:rPr>
          <w:rFonts w:asciiTheme="majorHAnsi" w:eastAsia="Calibri" w:hAnsiTheme="majorHAnsi" w:cs="Arial"/>
          <w:lang w:eastAsia="en-US"/>
        </w:rPr>
        <w:br/>
      </w:r>
      <w:r w:rsidRPr="009A093D">
        <w:rPr>
          <w:rFonts w:asciiTheme="majorHAnsi" w:eastAsia="Calibri" w:hAnsiTheme="majorHAnsi" w:cs="Arial"/>
          <w:lang w:eastAsia="en-US"/>
        </w:rPr>
        <w:t xml:space="preserve">dla </w:t>
      </w:r>
      <w:r w:rsidR="00D26E14" w:rsidRPr="009A093D">
        <w:rPr>
          <w:rFonts w:asciiTheme="majorHAnsi" w:eastAsia="Calibri" w:hAnsiTheme="majorHAnsi" w:cs="Arial"/>
          <w:lang w:eastAsia="en-US"/>
        </w:rPr>
        <w:t>Zamawiającego</w:t>
      </w:r>
      <w:r w:rsidRPr="009A093D">
        <w:rPr>
          <w:rFonts w:asciiTheme="majorHAnsi" w:eastAsia="Calibri" w:hAnsiTheme="majorHAnsi" w:cs="Arial"/>
          <w:lang w:eastAsia="en-US"/>
        </w:rPr>
        <w:t>,</w:t>
      </w:r>
    </w:p>
    <w:p w14:paraId="1D87C5C1" w14:textId="77777777" w:rsidR="009703DD" w:rsidRPr="009703D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zagrożone byłoby terminowe realizowanie zadania i płatności z powodu ograniczonych zasileń budżetowych i decyzji otrzymywanych od dysponenta nadrzędnego, </w:t>
      </w:r>
    </w:p>
    <w:p w14:paraId="7CBA2F9D" w14:textId="77777777" w:rsidR="009703DD" w:rsidRPr="009703D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>w przypadku wpłynięcia odwołania i długotrwałego wstrzymania procedury,</w:t>
      </w:r>
    </w:p>
    <w:p w14:paraId="0DC18436" w14:textId="77777777" w:rsidR="009703DD" w:rsidRPr="009703D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zaistnienia siły wyższej, </w:t>
      </w:r>
    </w:p>
    <w:p w14:paraId="53F9CDEE" w14:textId="6334BFEB" w:rsidR="009703DD" w:rsidRPr="009703D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sytuacji związanej z stanem epidemii albo zagrożenia epidemiologicznego, </w:t>
      </w:r>
      <w:r w:rsidR="00D26E14">
        <w:rPr>
          <w:rFonts w:asciiTheme="majorHAnsi" w:eastAsia="Calibri" w:hAnsiTheme="majorHAnsi" w:cs="Arial"/>
          <w:lang w:eastAsia="en-US"/>
        </w:rPr>
        <w:br/>
      </w:r>
      <w:r w:rsidRPr="009703DD">
        <w:rPr>
          <w:rFonts w:asciiTheme="majorHAnsi" w:eastAsia="Calibri" w:hAnsiTheme="majorHAnsi" w:cs="Arial"/>
          <w:lang w:eastAsia="en-US"/>
        </w:rPr>
        <w:t xml:space="preserve">np. w związku z COVID-19, </w:t>
      </w:r>
    </w:p>
    <w:p w14:paraId="7C5E3511" w14:textId="245E2E74" w:rsidR="009703DD" w:rsidRPr="009703DD" w:rsidRDefault="009703DD" w:rsidP="009703DD">
      <w:pPr>
        <w:pStyle w:val="Akapitzlist"/>
        <w:numPr>
          <w:ilvl w:val="0"/>
          <w:numId w:val="27"/>
        </w:numPr>
        <w:suppressAutoHyphens/>
        <w:spacing w:line="276" w:lineRule="auto"/>
        <w:ind w:left="851" w:hanging="284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w sytuacji pojawienia się innych nieprzewidzianych i niezawinionych przez Strony okoliczności uniemożliwiających terminową realizację </w:t>
      </w:r>
      <w:r w:rsidR="00421D13">
        <w:rPr>
          <w:rFonts w:asciiTheme="majorHAnsi" w:eastAsia="Calibri" w:hAnsiTheme="majorHAnsi" w:cs="Arial"/>
          <w:lang w:eastAsia="en-US"/>
        </w:rPr>
        <w:t>u</w:t>
      </w:r>
      <w:r w:rsidRPr="009703DD">
        <w:rPr>
          <w:rFonts w:asciiTheme="majorHAnsi" w:eastAsia="Calibri" w:hAnsiTheme="majorHAnsi" w:cs="Arial"/>
          <w:lang w:eastAsia="en-US"/>
        </w:rPr>
        <w:t>mowy, itp.;</w:t>
      </w:r>
    </w:p>
    <w:p w14:paraId="0AD7489E" w14:textId="2ADF6807" w:rsidR="009703DD" w:rsidRDefault="0095092B" w:rsidP="009703DD">
      <w:pPr>
        <w:pStyle w:val="Akapitzlist"/>
        <w:widowControl w:val="0"/>
        <w:numPr>
          <w:ilvl w:val="2"/>
          <w:numId w:val="9"/>
        </w:numPr>
        <w:suppressAutoHyphens/>
        <w:spacing w:line="276" w:lineRule="auto"/>
        <w:ind w:left="567" w:hanging="283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dopuszcza się zmianę umowy w zakresie rodzaju, typu lub modelu wyposażenia </w:t>
      </w:r>
      <w:r w:rsidR="00BA7E1B">
        <w:rPr>
          <w:rFonts w:asciiTheme="majorHAnsi" w:eastAsia="Calibri" w:hAnsiTheme="majorHAnsi" w:cs="Arial"/>
          <w:lang w:eastAsia="en-US"/>
        </w:rPr>
        <w:t xml:space="preserve">przedmiotu umowy </w:t>
      </w:r>
      <w:r w:rsidRPr="009703DD">
        <w:rPr>
          <w:rFonts w:asciiTheme="majorHAnsi" w:eastAsia="Calibri" w:hAnsiTheme="majorHAnsi" w:cs="Arial"/>
          <w:lang w:eastAsia="en-US"/>
        </w:rPr>
        <w:t xml:space="preserve">w przypadku braku obiektywnej możliwości zapewnienia wyposażenia </w:t>
      </w:r>
      <w:r w:rsidR="00BA7E1B">
        <w:rPr>
          <w:rFonts w:asciiTheme="majorHAnsi" w:eastAsia="Calibri" w:hAnsiTheme="majorHAnsi" w:cs="Arial"/>
          <w:lang w:eastAsia="en-US"/>
        </w:rPr>
        <w:t xml:space="preserve">przedmiotu umowy </w:t>
      </w:r>
      <w:r w:rsidRPr="009703DD">
        <w:rPr>
          <w:rFonts w:asciiTheme="majorHAnsi" w:eastAsia="Calibri" w:hAnsiTheme="majorHAnsi" w:cs="Arial"/>
          <w:lang w:eastAsia="en-US"/>
        </w:rPr>
        <w:t xml:space="preserve">odpowiadającego wymogom zawartym w załączniku </w:t>
      </w:r>
      <w:r w:rsidR="00BA7E1B">
        <w:rPr>
          <w:rFonts w:asciiTheme="majorHAnsi" w:eastAsia="Calibri" w:hAnsiTheme="majorHAnsi" w:cs="Arial"/>
          <w:lang w:eastAsia="en-US"/>
        </w:rPr>
        <w:br/>
      </w:r>
      <w:r w:rsidRPr="009703DD">
        <w:rPr>
          <w:rFonts w:asciiTheme="majorHAnsi" w:eastAsia="Calibri" w:hAnsiTheme="majorHAnsi" w:cs="Arial"/>
          <w:lang w:eastAsia="en-US"/>
        </w:rPr>
        <w:t>nr 1 do umowy z powodu zakończenia produkcji lub niedostępności na rynku elementów wyposażenia po zawarciu umowy</w:t>
      </w:r>
      <w:r w:rsidR="00B72040" w:rsidRPr="009703DD">
        <w:rPr>
          <w:rFonts w:asciiTheme="majorHAnsi" w:eastAsia="Calibri" w:hAnsiTheme="majorHAnsi" w:cs="Arial"/>
          <w:lang w:eastAsia="en-US"/>
        </w:rPr>
        <w:t xml:space="preserve">- </w:t>
      </w:r>
      <w:r w:rsidRPr="009703DD">
        <w:rPr>
          <w:rFonts w:asciiTheme="majorHAnsi" w:eastAsia="Calibri" w:hAnsiTheme="majorHAnsi" w:cs="Arial"/>
          <w:lang w:eastAsia="en-US"/>
        </w:rPr>
        <w:t>pod warunkiem, że nowe wyposażenie będzie odpowiadało pod względem funkcjonalności wyposażeniu pierwotnemu, a jego parametry pozostaną niezmienione lub będą lepsze od pierwotnego;</w:t>
      </w:r>
    </w:p>
    <w:p w14:paraId="3B331B28" w14:textId="1DAF1E2B" w:rsidR="0095092B" w:rsidRPr="009703DD" w:rsidRDefault="0095092B" w:rsidP="009703DD">
      <w:pPr>
        <w:pStyle w:val="Akapitzlist"/>
        <w:widowControl w:val="0"/>
        <w:numPr>
          <w:ilvl w:val="2"/>
          <w:numId w:val="9"/>
        </w:numPr>
        <w:suppressAutoHyphens/>
        <w:spacing w:line="276" w:lineRule="auto"/>
        <w:ind w:left="567" w:hanging="283"/>
        <w:jc w:val="both"/>
        <w:rPr>
          <w:rFonts w:asciiTheme="majorHAnsi" w:eastAsia="Calibri" w:hAnsiTheme="majorHAnsi" w:cs="Arial"/>
          <w:lang w:eastAsia="en-US"/>
        </w:rPr>
      </w:pPr>
      <w:r w:rsidRPr="009703DD">
        <w:rPr>
          <w:rFonts w:asciiTheme="majorHAnsi" w:eastAsia="Calibri" w:hAnsiTheme="majorHAnsi" w:cs="Arial"/>
          <w:lang w:eastAsia="en-US"/>
        </w:rPr>
        <w:t xml:space="preserve">w przypadku gdy nastąpi zmiana powszechnie obowiązujących przepisów prawa </w:t>
      </w:r>
      <w:r w:rsidR="00CA0D39">
        <w:rPr>
          <w:rFonts w:asciiTheme="majorHAnsi" w:eastAsia="Calibri" w:hAnsiTheme="majorHAnsi" w:cs="Arial"/>
          <w:lang w:eastAsia="en-US"/>
        </w:rPr>
        <w:br/>
      </w:r>
      <w:r w:rsidRPr="009703DD">
        <w:rPr>
          <w:rFonts w:asciiTheme="majorHAnsi" w:eastAsia="Calibri" w:hAnsiTheme="majorHAnsi" w:cs="Arial"/>
          <w:lang w:eastAsia="en-US"/>
        </w:rPr>
        <w:t xml:space="preserve">w zakresie mającym wpływ na realizację przedmiotu umowy. </w:t>
      </w:r>
    </w:p>
    <w:p w14:paraId="546908D8" w14:textId="2DC1B8AD" w:rsidR="00F017FB" w:rsidRPr="00DC2015" w:rsidRDefault="0095092B" w:rsidP="00DC2015">
      <w:pPr>
        <w:widowControl w:val="0"/>
        <w:numPr>
          <w:ilvl w:val="0"/>
          <w:numId w:val="9"/>
        </w:numPr>
        <w:suppressAutoHyphens/>
        <w:spacing w:line="276" w:lineRule="auto"/>
        <w:ind w:left="284" w:hanging="284"/>
        <w:contextualSpacing/>
        <w:jc w:val="both"/>
        <w:rPr>
          <w:rFonts w:asciiTheme="majorHAnsi" w:eastAsia="Calibri" w:hAnsiTheme="majorHAnsi" w:cs="Arial"/>
          <w:lang w:eastAsia="en-US"/>
        </w:rPr>
      </w:pPr>
      <w:r w:rsidRPr="00F41DB6">
        <w:rPr>
          <w:rFonts w:asciiTheme="majorHAnsi" w:eastAsia="Calibri" w:hAnsiTheme="majorHAnsi" w:cs="Arial"/>
          <w:lang w:eastAsia="en-US"/>
        </w:rPr>
        <w:t xml:space="preserve">Zamawiający przewiduje możliwość dokonania zmiany postanowień w umowie w wyniku wystąpienia innych sytuacji, których nie można było przewidzieć w chwili zawarcia umowy </w:t>
      </w:r>
      <w:r w:rsidR="00CA0D39">
        <w:rPr>
          <w:rFonts w:asciiTheme="majorHAnsi" w:eastAsia="Calibri" w:hAnsiTheme="majorHAnsi" w:cs="Arial"/>
          <w:lang w:eastAsia="en-US"/>
        </w:rPr>
        <w:br/>
      </w:r>
      <w:r w:rsidRPr="00F41DB6">
        <w:rPr>
          <w:rFonts w:asciiTheme="majorHAnsi" w:eastAsia="Calibri" w:hAnsiTheme="majorHAnsi" w:cs="Arial"/>
          <w:lang w:eastAsia="en-US"/>
        </w:rPr>
        <w:t>i mających charakter zmian nieistotnych.</w:t>
      </w:r>
      <w:bookmarkEnd w:id="2"/>
    </w:p>
    <w:p w14:paraId="7BC4D664" w14:textId="77777777" w:rsidR="00F017FB" w:rsidRPr="00875E4E" w:rsidRDefault="00F017FB" w:rsidP="00875E4E">
      <w:pPr>
        <w:autoSpaceDE w:val="0"/>
        <w:autoSpaceDN w:val="0"/>
        <w:adjustRightInd w:val="0"/>
        <w:rPr>
          <w:rFonts w:asciiTheme="majorHAnsi" w:eastAsia="Calibri" w:hAnsiTheme="majorHAnsi" w:cs="Arial"/>
          <w:lang w:eastAsia="pl-PL"/>
        </w:rPr>
      </w:pPr>
    </w:p>
    <w:p w14:paraId="17A09C67" w14:textId="5AAD78D5" w:rsidR="0076724E" w:rsidRPr="00875E4E" w:rsidRDefault="00875E4E" w:rsidP="00875E4E">
      <w:pPr>
        <w:spacing w:line="276" w:lineRule="auto"/>
        <w:jc w:val="center"/>
        <w:rPr>
          <w:rFonts w:asciiTheme="majorHAnsi" w:hAnsiTheme="majorHAnsi" w:cs="Tahoma"/>
          <w:b/>
        </w:rPr>
      </w:pPr>
      <w:r>
        <w:rPr>
          <w:rFonts w:asciiTheme="majorHAnsi" w:hAnsiTheme="majorHAnsi" w:cs="Tahoma"/>
          <w:b/>
        </w:rPr>
        <w:t xml:space="preserve">§ 11. </w:t>
      </w:r>
      <w:r w:rsidRPr="00875E4E">
        <w:rPr>
          <w:rFonts w:asciiTheme="majorHAnsi" w:hAnsiTheme="majorHAnsi" w:cs="Tahoma"/>
          <w:b/>
        </w:rPr>
        <w:t>PODWYKONAWCY</w:t>
      </w:r>
    </w:p>
    <w:p w14:paraId="079CE826" w14:textId="77777777" w:rsidR="0076724E" w:rsidRPr="00875E4E" w:rsidRDefault="0076724E" w:rsidP="0076724E">
      <w:pPr>
        <w:pStyle w:val="Default"/>
        <w:numPr>
          <w:ilvl w:val="0"/>
          <w:numId w:val="30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Theme="majorHAnsi" w:hAnsiTheme="majorHAnsi" w:cs="Arial"/>
          <w:bCs/>
          <w:color w:val="auto"/>
        </w:rPr>
      </w:pPr>
      <w:r w:rsidRPr="0076724E">
        <w:rPr>
          <w:rFonts w:asciiTheme="majorHAnsi" w:hAnsiTheme="majorHAnsi" w:cs="Arial"/>
          <w:color w:val="auto"/>
        </w:rPr>
        <w:t>Wykonawca może powierzyć wykonanie części zamówienia podwykonawcy.</w:t>
      </w:r>
    </w:p>
    <w:p w14:paraId="2982AD48" w14:textId="77777777" w:rsidR="0076724E" w:rsidRDefault="0076724E" w:rsidP="0076724E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Style w:val="FontStyle46"/>
          <w:rFonts w:asciiTheme="majorHAnsi" w:hAnsiTheme="majorHAnsi" w:cs="Arial"/>
          <w:sz w:val="24"/>
          <w:szCs w:val="24"/>
        </w:rPr>
      </w:pPr>
      <w:r w:rsidRPr="0076724E">
        <w:rPr>
          <w:rStyle w:val="FontStyle46"/>
          <w:rFonts w:asciiTheme="majorHAnsi" w:hAnsiTheme="majorHAnsi" w:cs="Arial"/>
          <w:sz w:val="24"/>
          <w:szCs w:val="24"/>
        </w:rPr>
        <w:t>Wykonawca ponosi pełną odpowiedzialność za dokonywanie w terminie wszelkich rozliczeń finansowych, w tym z podwykonawcami.</w:t>
      </w:r>
    </w:p>
    <w:p w14:paraId="0877EFFD" w14:textId="77777777" w:rsidR="00875E4E" w:rsidRPr="001E580E" w:rsidRDefault="00875E4E" w:rsidP="001E580E">
      <w:pPr>
        <w:rPr>
          <w:rFonts w:asciiTheme="majorHAnsi" w:hAnsiTheme="majorHAnsi" w:cs="Calibri"/>
          <w:bCs/>
        </w:rPr>
      </w:pPr>
    </w:p>
    <w:p w14:paraId="153E74D5" w14:textId="333D41D6" w:rsidR="0076724E" w:rsidRPr="0076724E" w:rsidRDefault="00875E4E" w:rsidP="00875E4E">
      <w:pPr>
        <w:spacing w:line="276" w:lineRule="auto"/>
        <w:jc w:val="center"/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 xml:space="preserve">§ 12. </w:t>
      </w:r>
      <w:r w:rsidRPr="0076724E">
        <w:rPr>
          <w:rFonts w:asciiTheme="majorHAnsi" w:hAnsiTheme="majorHAnsi" w:cs="Calibri"/>
          <w:b/>
        </w:rPr>
        <w:t>ODSTĄPIENIE OD UMOWY</w:t>
      </w:r>
    </w:p>
    <w:p w14:paraId="1814C268" w14:textId="7D54E2C4" w:rsidR="0076724E" w:rsidRPr="00875E4E" w:rsidRDefault="0076724E" w:rsidP="00875E4E">
      <w:pPr>
        <w:pStyle w:val="Akapitzlist"/>
        <w:numPr>
          <w:ilvl w:val="6"/>
          <w:numId w:val="14"/>
        </w:numPr>
        <w:tabs>
          <w:tab w:val="clear" w:pos="2520"/>
        </w:tabs>
        <w:suppressAutoHyphens/>
        <w:spacing w:line="276" w:lineRule="auto"/>
        <w:ind w:left="284" w:hanging="284"/>
        <w:jc w:val="both"/>
        <w:rPr>
          <w:rFonts w:asciiTheme="majorHAnsi" w:hAnsiTheme="majorHAnsi" w:cs="Calibri"/>
          <w:bCs/>
        </w:rPr>
      </w:pPr>
      <w:r w:rsidRPr="00875E4E">
        <w:rPr>
          <w:rFonts w:asciiTheme="majorHAnsi" w:hAnsiTheme="majorHAnsi" w:cs="Calibri"/>
          <w:bCs/>
        </w:rPr>
        <w:t xml:space="preserve">Zamawiający jest uprawniony do odstąpienia od umowy, w przypadku: </w:t>
      </w:r>
    </w:p>
    <w:p w14:paraId="6F72DE01" w14:textId="7F679DF9" w:rsidR="0076724E" w:rsidRPr="0076724E" w:rsidRDefault="0076724E" w:rsidP="0076724E">
      <w:pPr>
        <w:numPr>
          <w:ilvl w:val="0"/>
          <w:numId w:val="29"/>
        </w:numPr>
        <w:tabs>
          <w:tab w:val="clear" w:pos="720"/>
        </w:tabs>
        <w:suppressAutoHyphens/>
        <w:spacing w:line="276" w:lineRule="auto"/>
        <w:ind w:left="567" w:hanging="283"/>
        <w:jc w:val="both"/>
        <w:rPr>
          <w:rFonts w:asciiTheme="majorHAnsi" w:hAnsiTheme="majorHAnsi" w:cs="Calibri"/>
          <w:bCs/>
        </w:rPr>
      </w:pPr>
      <w:r w:rsidRPr="0076724E">
        <w:rPr>
          <w:rFonts w:asciiTheme="majorHAnsi" w:hAnsiTheme="majorHAnsi" w:cs="Calibri"/>
          <w:bCs/>
        </w:rPr>
        <w:t>gdy Wykonawca wykonuje przedmiot umowy niezgodnie z umową, powodując jego wadliwość, i nie dokona jego naprawy, pomimo pisemnego powiadomienia Zamawiającego, które wskazało niezgodności i w którym Zamawiający wyznaczył odpowiedni termin do ich usunięcia;</w:t>
      </w:r>
    </w:p>
    <w:p w14:paraId="24BBBE7B" w14:textId="248A120F" w:rsidR="0076724E" w:rsidRPr="0076724E" w:rsidRDefault="0076724E" w:rsidP="0076724E">
      <w:pPr>
        <w:numPr>
          <w:ilvl w:val="0"/>
          <w:numId w:val="29"/>
        </w:numPr>
        <w:tabs>
          <w:tab w:val="clear" w:pos="720"/>
        </w:tabs>
        <w:suppressAutoHyphens/>
        <w:spacing w:line="276" w:lineRule="auto"/>
        <w:ind w:left="567" w:hanging="283"/>
        <w:jc w:val="both"/>
        <w:rPr>
          <w:rFonts w:asciiTheme="majorHAnsi" w:hAnsiTheme="majorHAnsi" w:cs="Calibri"/>
          <w:bCs/>
        </w:rPr>
      </w:pPr>
      <w:r w:rsidRPr="0076724E">
        <w:rPr>
          <w:rFonts w:asciiTheme="majorHAnsi" w:hAnsiTheme="majorHAnsi" w:cs="Calibri"/>
          <w:bCs/>
        </w:rPr>
        <w:lastRenderedPageBreak/>
        <w:t xml:space="preserve">gdy Wykonawca pozostaje w zwłoce w wykonaniu przedmiotu umowy o </w:t>
      </w:r>
      <w:r w:rsidR="00CC08FE">
        <w:rPr>
          <w:rFonts w:asciiTheme="majorHAnsi" w:hAnsiTheme="majorHAnsi" w:cs="Calibri"/>
          <w:bCs/>
        </w:rPr>
        <w:t>5</w:t>
      </w:r>
      <w:r w:rsidRPr="0076724E">
        <w:rPr>
          <w:rFonts w:asciiTheme="majorHAnsi" w:hAnsiTheme="majorHAnsi" w:cs="Calibri"/>
          <w:bCs/>
        </w:rPr>
        <w:t xml:space="preserve"> dni w stosunku do terminu wykonania umowy;</w:t>
      </w:r>
    </w:p>
    <w:p w14:paraId="518740BC" w14:textId="77777777" w:rsidR="0076724E" w:rsidRPr="0076724E" w:rsidRDefault="0076724E" w:rsidP="0076724E">
      <w:pPr>
        <w:numPr>
          <w:ilvl w:val="0"/>
          <w:numId w:val="29"/>
        </w:numPr>
        <w:tabs>
          <w:tab w:val="clear" w:pos="720"/>
        </w:tabs>
        <w:suppressAutoHyphens/>
        <w:spacing w:line="276" w:lineRule="auto"/>
        <w:ind w:left="567" w:hanging="283"/>
        <w:jc w:val="both"/>
        <w:rPr>
          <w:rFonts w:asciiTheme="majorHAnsi" w:hAnsiTheme="majorHAnsi" w:cs="Calibri"/>
          <w:bCs/>
        </w:rPr>
      </w:pPr>
      <w:r w:rsidRPr="0076724E">
        <w:rPr>
          <w:rFonts w:asciiTheme="majorHAnsi" w:hAnsiTheme="majorHAnsi" w:cs="Calibri"/>
          <w:bCs/>
        </w:rPr>
        <w:t>wydania nakazu zajęcia całego majątku Wykonawcy;</w:t>
      </w:r>
    </w:p>
    <w:p w14:paraId="4CCB5426" w14:textId="39EA1F0A" w:rsidR="0076724E" w:rsidRPr="0076724E" w:rsidRDefault="0076724E" w:rsidP="0076724E">
      <w:pPr>
        <w:numPr>
          <w:ilvl w:val="0"/>
          <w:numId w:val="29"/>
        </w:numPr>
        <w:tabs>
          <w:tab w:val="clear" w:pos="720"/>
        </w:tabs>
        <w:suppressAutoHyphens/>
        <w:spacing w:line="276" w:lineRule="auto"/>
        <w:ind w:left="567" w:hanging="283"/>
        <w:jc w:val="both"/>
        <w:rPr>
          <w:rFonts w:asciiTheme="majorHAnsi" w:hAnsiTheme="majorHAnsi" w:cs="Calibri"/>
          <w:bCs/>
        </w:rPr>
      </w:pPr>
      <w:r w:rsidRPr="0076724E">
        <w:rPr>
          <w:rFonts w:asciiTheme="majorHAnsi" w:hAnsiTheme="majorHAnsi" w:cs="Arial"/>
        </w:rPr>
        <w:t xml:space="preserve">zaistnienia istotnej zmiany okoliczności powodującej, że wykonanie umowy nie leży </w:t>
      </w:r>
      <w:r w:rsidR="00CC08FE">
        <w:rPr>
          <w:rFonts w:asciiTheme="majorHAnsi" w:hAnsiTheme="majorHAnsi" w:cs="Arial"/>
        </w:rPr>
        <w:br/>
      </w:r>
      <w:r w:rsidRPr="0076724E">
        <w:rPr>
          <w:rFonts w:asciiTheme="majorHAnsi" w:hAnsiTheme="majorHAnsi" w:cs="Arial"/>
        </w:rPr>
        <w:t xml:space="preserve">w interesie publicznym, czego nie można było przewidzieć w chwili zawarcia umowy, </w:t>
      </w:r>
      <w:r w:rsidR="00CC08FE">
        <w:rPr>
          <w:rFonts w:asciiTheme="majorHAnsi" w:hAnsiTheme="majorHAnsi" w:cs="Arial"/>
        </w:rPr>
        <w:br/>
      </w:r>
      <w:r w:rsidRPr="0076724E">
        <w:rPr>
          <w:rFonts w:asciiTheme="majorHAnsi" w:hAnsiTheme="majorHAnsi" w:cs="Arial"/>
        </w:rPr>
        <w:t xml:space="preserve">lub dalsze wykonywanie umowy może zagrozić podstawowemu interesowi bezpieczeństwa państwa lub bezpieczeństwu publicznemu, Zamawiający może odstąpić od umowy w terminie 30 dni od dnia powzięcia wiadomości o tych okolicznościach. </w:t>
      </w:r>
      <w:r w:rsidR="00CC08FE">
        <w:rPr>
          <w:rFonts w:asciiTheme="majorHAnsi" w:hAnsiTheme="majorHAnsi" w:cs="Arial"/>
        </w:rPr>
        <w:br/>
      </w:r>
      <w:r w:rsidRPr="0076724E">
        <w:rPr>
          <w:rFonts w:asciiTheme="majorHAnsi" w:hAnsiTheme="majorHAnsi" w:cs="Arial"/>
        </w:rPr>
        <w:t xml:space="preserve">W takim przypadku Wykonawca może żądać jedynie wynagrodzenia należnego </w:t>
      </w:r>
      <w:r w:rsidR="00CC08FE">
        <w:rPr>
          <w:rFonts w:asciiTheme="majorHAnsi" w:hAnsiTheme="majorHAnsi" w:cs="Arial"/>
        </w:rPr>
        <w:br/>
      </w:r>
      <w:r w:rsidRPr="0076724E">
        <w:rPr>
          <w:rFonts w:asciiTheme="majorHAnsi" w:hAnsiTheme="majorHAnsi" w:cs="Arial"/>
        </w:rPr>
        <w:t>mu z tytułu wykonania części umowy;</w:t>
      </w:r>
    </w:p>
    <w:p w14:paraId="2F680634" w14:textId="61F78AAA" w:rsidR="0076724E" w:rsidRPr="00CC08FE" w:rsidRDefault="0076724E" w:rsidP="00CC08FE">
      <w:pPr>
        <w:pStyle w:val="Akapitzlist"/>
        <w:numPr>
          <w:ilvl w:val="6"/>
          <w:numId w:val="14"/>
        </w:numPr>
        <w:tabs>
          <w:tab w:val="clear" w:pos="252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Theme="majorHAnsi" w:hAnsiTheme="majorHAnsi" w:cs="Arial"/>
        </w:rPr>
      </w:pPr>
      <w:r w:rsidRPr="00CC08FE">
        <w:rPr>
          <w:rFonts w:asciiTheme="majorHAnsi" w:hAnsiTheme="majorHAnsi" w:cs="Arial"/>
        </w:rPr>
        <w:t>Zamawiający może odstąpić od umowy, jeżeli zachodzi co najmniej jedna z następujących okoliczności:</w:t>
      </w:r>
    </w:p>
    <w:p w14:paraId="44C2CEE9" w14:textId="77777777" w:rsidR="0076724E" w:rsidRPr="0076724E" w:rsidRDefault="0076724E" w:rsidP="0076724E">
      <w:pPr>
        <w:pStyle w:val="p2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76724E">
        <w:rPr>
          <w:rFonts w:asciiTheme="majorHAnsi" w:hAnsiTheme="majorHAnsi"/>
          <w:sz w:val="24"/>
          <w:szCs w:val="24"/>
        </w:rPr>
        <w:t>dokonano zmiany umowy z naruszeniem art. 454 uPzp i art. 455 uPzp;</w:t>
      </w:r>
    </w:p>
    <w:p w14:paraId="00888835" w14:textId="77777777" w:rsidR="0076724E" w:rsidRPr="0076724E" w:rsidRDefault="0076724E" w:rsidP="0076724E">
      <w:pPr>
        <w:pStyle w:val="p2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76724E">
        <w:rPr>
          <w:rFonts w:asciiTheme="majorHAnsi" w:hAnsiTheme="majorHAnsi"/>
          <w:sz w:val="24"/>
          <w:szCs w:val="24"/>
        </w:rPr>
        <w:t>Wykonawca w chwili zawarcia umowy podlegał wykluczeniu na podstawie art. 108 uPzp;</w:t>
      </w:r>
    </w:p>
    <w:p w14:paraId="10DDF847" w14:textId="5F645BA5" w:rsidR="0076724E" w:rsidRPr="0076724E" w:rsidRDefault="0076724E" w:rsidP="0076724E">
      <w:pPr>
        <w:pStyle w:val="p2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76724E">
        <w:rPr>
          <w:rFonts w:asciiTheme="majorHAnsi" w:hAnsiTheme="majorHAnsi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/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25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/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UE i dyrektywy 2009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/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81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/</w:t>
      </w:r>
      <w:r w:rsidR="0058668C">
        <w:rPr>
          <w:rFonts w:asciiTheme="majorHAnsi" w:hAnsiTheme="majorHAnsi"/>
          <w:sz w:val="24"/>
          <w:szCs w:val="24"/>
        </w:rPr>
        <w:t xml:space="preserve"> </w:t>
      </w:r>
      <w:r w:rsidRPr="0076724E">
        <w:rPr>
          <w:rFonts w:asciiTheme="majorHAnsi" w:hAnsiTheme="majorHAnsi"/>
          <w:sz w:val="24"/>
          <w:szCs w:val="24"/>
        </w:rPr>
        <w:t>WE, z uwagi na to, że Zamawiający udzielił zamówienia z naruszeniem prawa Unii Europejskiej.</w:t>
      </w:r>
    </w:p>
    <w:p w14:paraId="2E8A76EA" w14:textId="43DEFD26" w:rsidR="0076724E" w:rsidRPr="00CC08FE" w:rsidRDefault="0076724E" w:rsidP="00CC08FE">
      <w:pPr>
        <w:pStyle w:val="Akapitzlist"/>
        <w:numPr>
          <w:ilvl w:val="6"/>
          <w:numId w:val="14"/>
        </w:numPr>
        <w:tabs>
          <w:tab w:val="clear" w:pos="2520"/>
        </w:tabs>
        <w:suppressAutoHyphens/>
        <w:spacing w:line="276" w:lineRule="auto"/>
        <w:ind w:left="284" w:hanging="284"/>
        <w:jc w:val="both"/>
        <w:rPr>
          <w:rFonts w:asciiTheme="majorHAnsi" w:hAnsiTheme="majorHAnsi" w:cs="Calibri"/>
          <w:bCs/>
        </w:rPr>
      </w:pPr>
      <w:r w:rsidRPr="00CC08FE">
        <w:rPr>
          <w:rFonts w:asciiTheme="majorHAnsi" w:hAnsiTheme="majorHAnsi" w:cs="Calibri"/>
          <w:bCs/>
        </w:rPr>
        <w:t xml:space="preserve">Odstąpienie od umowy następuje listem poleconym za potwierdzeniem odbioru lub pismem złożonym w siedzibie Wykonawcy za pokwitowaniem, z chwilą otrzymania oświadczenia </w:t>
      </w:r>
      <w:r w:rsidRPr="00CC08FE">
        <w:rPr>
          <w:rFonts w:asciiTheme="majorHAnsi" w:hAnsiTheme="majorHAnsi" w:cs="Calibri"/>
          <w:bCs/>
        </w:rPr>
        <w:br/>
        <w:t>o odstąpieniu przez Wykonawcę.</w:t>
      </w:r>
    </w:p>
    <w:p w14:paraId="13D3EEA9" w14:textId="77777777" w:rsidR="0076724E" w:rsidRPr="00CC08FE" w:rsidRDefault="0076724E" w:rsidP="00BD6214">
      <w:pPr>
        <w:autoSpaceDE w:val="0"/>
        <w:autoSpaceDN w:val="0"/>
        <w:adjustRightInd w:val="0"/>
        <w:rPr>
          <w:rFonts w:asciiTheme="majorHAnsi" w:eastAsia="Calibri" w:hAnsiTheme="majorHAnsi" w:cs="Arial"/>
          <w:lang w:eastAsia="pl-PL"/>
        </w:rPr>
      </w:pPr>
    </w:p>
    <w:p w14:paraId="689AC938" w14:textId="26D1601C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 xml:space="preserve">§ </w:t>
      </w:r>
      <w:r w:rsidR="00CC08FE">
        <w:rPr>
          <w:rFonts w:asciiTheme="majorHAnsi" w:eastAsia="Calibri" w:hAnsiTheme="majorHAnsi" w:cs="Arial"/>
          <w:b/>
          <w:bCs/>
          <w:lang w:eastAsia="pl-PL"/>
        </w:rPr>
        <w:t>13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ROZSTRZYGANIE SPORÓW I OBOWIĄZUJĄCE PRAWO</w:t>
      </w:r>
    </w:p>
    <w:p w14:paraId="1526601C" w14:textId="77777777" w:rsidR="0095092B" w:rsidRPr="00F41DB6" w:rsidRDefault="0095092B" w:rsidP="005F163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eastAsia="Calibri" w:hAnsiTheme="majorHAnsi" w:cs="Arial"/>
          <w:lang w:eastAsia="pl-PL"/>
        </w:rPr>
      </w:pPr>
      <w:r w:rsidRPr="00F41DB6">
        <w:rPr>
          <w:rFonts w:asciiTheme="majorHAnsi" w:hAnsiTheme="majorHAnsi" w:cs="Arial"/>
          <w:lang w:eastAsia="pl-PL"/>
        </w:rPr>
        <w:t>Strony umowy zgodnie oświadczają, że w przypadku powstania sporu na tle realizacji umowy poddają się rozstrzygnięciu sporu przez sąd powszechny.</w:t>
      </w:r>
    </w:p>
    <w:p w14:paraId="7C41C1D3" w14:textId="0CE400E8" w:rsidR="0095092B" w:rsidRPr="00F41DB6" w:rsidRDefault="0095092B" w:rsidP="005F163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="Arial"/>
          <w:lang w:eastAsia="pl-PL"/>
        </w:rPr>
      </w:pPr>
      <w:r w:rsidRPr="00F41DB6">
        <w:rPr>
          <w:rFonts w:asciiTheme="majorHAnsi" w:hAnsiTheme="majorHAnsi" w:cs="Arial"/>
          <w:lang w:eastAsia="pl-PL"/>
        </w:rPr>
        <w:t xml:space="preserve">W sprawach nieobjętych umową będą miały zastosowanie przepisy ustawy z dnia </w:t>
      </w:r>
      <w:r w:rsidR="005F1631">
        <w:rPr>
          <w:rFonts w:asciiTheme="majorHAnsi" w:hAnsiTheme="majorHAnsi" w:cs="Arial"/>
          <w:lang w:eastAsia="pl-PL"/>
        </w:rPr>
        <w:br/>
      </w:r>
      <w:r w:rsidRPr="00F41DB6">
        <w:rPr>
          <w:rFonts w:asciiTheme="majorHAnsi" w:hAnsiTheme="majorHAnsi" w:cs="Arial"/>
          <w:lang w:eastAsia="pl-PL"/>
        </w:rPr>
        <w:t>11 września 2019 r.</w:t>
      </w:r>
      <w:r w:rsidR="00B72040" w:rsidRPr="00F41DB6">
        <w:rPr>
          <w:rFonts w:asciiTheme="majorHAnsi" w:hAnsiTheme="majorHAnsi" w:cs="Arial"/>
          <w:lang w:eastAsia="pl-PL"/>
        </w:rPr>
        <w:t xml:space="preserve">- </w:t>
      </w:r>
      <w:r w:rsidRPr="00F41DB6">
        <w:rPr>
          <w:rFonts w:asciiTheme="majorHAnsi" w:hAnsiTheme="majorHAnsi" w:cs="Arial"/>
          <w:lang w:eastAsia="pl-PL"/>
        </w:rPr>
        <w:t>Prawo zamówień publicznych oraz polskiego Kodeksu cywilnego.</w:t>
      </w:r>
    </w:p>
    <w:p w14:paraId="4BCC24CA" w14:textId="77777777" w:rsidR="0058668C" w:rsidRPr="00BD6214" w:rsidRDefault="0058668C" w:rsidP="0058668C">
      <w:pPr>
        <w:autoSpaceDE w:val="0"/>
        <w:autoSpaceDN w:val="0"/>
        <w:adjustRightInd w:val="0"/>
        <w:rPr>
          <w:rFonts w:asciiTheme="majorHAnsi" w:hAnsiTheme="majorHAnsi" w:cs="Arial"/>
          <w:lang w:eastAsia="pl-PL"/>
        </w:rPr>
      </w:pPr>
    </w:p>
    <w:p w14:paraId="313731DD" w14:textId="2584A9B0" w:rsidR="0095092B" w:rsidRPr="00F41DB6" w:rsidRDefault="0095092B" w:rsidP="0095092B">
      <w:pPr>
        <w:autoSpaceDE w:val="0"/>
        <w:autoSpaceDN w:val="0"/>
        <w:adjustRightInd w:val="0"/>
        <w:spacing w:line="276" w:lineRule="auto"/>
        <w:jc w:val="center"/>
        <w:rPr>
          <w:rFonts w:asciiTheme="majorHAnsi" w:eastAsia="Calibri" w:hAnsiTheme="majorHAnsi" w:cs="Arial"/>
          <w:b/>
          <w:bCs/>
          <w:lang w:eastAsia="pl-PL"/>
        </w:rPr>
      </w:pPr>
      <w:r w:rsidRPr="00F41DB6">
        <w:rPr>
          <w:rFonts w:asciiTheme="majorHAnsi" w:eastAsia="Calibri" w:hAnsiTheme="majorHAnsi" w:cs="Arial"/>
          <w:b/>
          <w:bCs/>
          <w:lang w:eastAsia="pl-PL"/>
        </w:rPr>
        <w:t>§ 1</w:t>
      </w:r>
      <w:r w:rsidR="00CC08FE">
        <w:rPr>
          <w:rFonts w:asciiTheme="majorHAnsi" w:eastAsia="Calibri" w:hAnsiTheme="majorHAnsi" w:cs="Arial"/>
          <w:b/>
          <w:bCs/>
          <w:lang w:eastAsia="pl-PL"/>
        </w:rPr>
        <w:t>4</w:t>
      </w:r>
      <w:r w:rsidRPr="00F41DB6">
        <w:rPr>
          <w:rFonts w:asciiTheme="majorHAnsi" w:eastAsia="Calibri" w:hAnsiTheme="majorHAnsi" w:cs="Arial"/>
          <w:b/>
          <w:bCs/>
          <w:lang w:eastAsia="pl-PL"/>
        </w:rPr>
        <w:t>. POSTANOWIENIA KOŃCOWE</w:t>
      </w:r>
    </w:p>
    <w:p w14:paraId="2D80AD60" w14:textId="597380AC" w:rsidR="0095092B" w:rsidRPr="00F41DB6" w:rsidRDefault="0095092B" w:rsidP="005F163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Integralną część umowy stanowi </w:t>
      </w:r>
      <w:r w:rsidR="005F1631">
        <w:rPr>
          <w:rFonts w:asciiTheme="majorHAnsi" w:eastAsia="Courier New" w:hAnsiTheme="majorHAnsi" w:cs="Arial"/>
          <w:color w:val="000000"/>
          <w:lang w:eastAsia="x-none" w:bidi="pl-PL"/>
        </w:rPr>
        <w:t xml:space="preserve">dokumentacja postępowania o udzielenie zamówienia publicznego, poprzedzającego zawarcie umowy 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oraz oferta </w:t>
      </w:r>
      <w:r w:rsidR="00F44FC9" w:rsidRPr="00F41DB6">
        <w:rPr>
          <w:rFonts w:asciiTheme="majorHAnsi" w:eastAsia="Courier New" w:hAnsiTheme="majorHAnsi" w:cs="Arial"/>
          <w:color w:val="000000"/>
          <w:lang w:eastAsia="x-none" w:bidi="pl-PL"/>
        </w:rPr>
        <w:t>Wykonawcy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 xml:space="preserve"> złożona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br/>
        <w:t>w tym postępowaniu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. </w:t>
      </w:r>
    </w:p>
    <w:p w14:paraId="3C880E4C" w14:textId="4B83875F" w:rsidR="0095092B" w:rsidRPr="00F41DB6" w:rsidRDefault="0095092B" w:rsidP="005F163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Postanowienia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>dokumentacji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, o której mowa w ust.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>1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, nie ujęte w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>u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mowie, posiadają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br/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>moc obowiązującą na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 xml:space="preserve"> 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prawach postanowień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>u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>mowy.</w:t>
      </w:r>
    </w:p>
    <w:p w14:paraId="4A994BF5" w14:textId="32DE7D35" w:rsidR="0095092B" w:rsidRPr="00F41DB6" w:rsidRDefault="0095092B" w:rsidP="005F163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Administratorem przetwarzającym Państwa dane osobowe jest </w:t>
      </w:r>
      <w:r w:rsidR="00F44FC9" w:rsidRPr="00F41DB6">
        <w:rPr>
          <w:rFonts w:asciiTheme="majorHAnsi" w:eastAsia="Courier New" w:hAnsiTheme="majorHAnsi" w:cs="Arial"/>
          <w:color w:val="000000"/>
          <w:lang w:eastAsia="x-none" w:bidi="pl-PL"/>
        </w:rPr>
        <w:t>Zamawiający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 xml:space="preserve">. Klauzula informacyjna znajduje się w treści </w:t>
      </w:r>
      <w:r w:rsidR="00F44FC9">
        <w:rPr>
          <w:rFonts w:asciiTheme="majorHAnsi" w:eastAsia="Courier New" w:hAnsiTheme="majorHAnsi" w:cs="Arial"/>
          <w:color w:val="000000"/>
          <w:lang w:eastAsia="x-none" w:bidi="pl-PL"/>
        </w:rPr>
        <w:t>dokumentacji, o której mowa w ust. 1</w:t>
      </w:r>
      <w:r w:rsidRPr="00F41DB6">
        <w:rPr>
          <w:rFonts w:asciiTheme="majorHAnsi" w:eastAsia="Courier New" w:hAnsiTheme="majorHAnsi" w:cs="Arial"/>
          <w:color w:val="000000"/>
          <w:lang w:eastAsia="x-none" w:bidi="pl-PL"/>
        </w:rPr>
        <w:t>.</w:t>
      </w:r>
    </w:p>
    <w:p w14:paraId="7603C161" w14:textId="569D5BBC" w:rsidR="0095092B" w:rsidRPr="00F41DB6" w:rsidRDefault="0095092B" w:rsidP="005F163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pl-PL" w:bidi="pl-PL"/>
        </w:rPr>
        <w:t xml:space="preserve">Umowa wchodzi w życie z dniem jej podpisania przez </w:t>
      </w:r>
      <w:r w:rsidR="009D429A">
        <w:rPr>
          <w:rFonts w:asciiTheme="majorHAnsi" w:eastAsia="Courier New" w:hAnsiTheme="majorHAnsi" w:cs="Arial"/>
          <w:color w:val="000000"/>
          <w:lang w:eastAsia="pl-PL" w:bidi="pl-PL"/>
        </w:rPr>
        <w:t>ostatnią</w:t>
      </w:r>
      <w:r w:rsidR="009D429A" w:rsidRPr="00F41DB6">
        <w:rPr>
          <w:rFonts w:asciiTheme="majorHAnsi" w:eastAsia="Courier New" w:hAnsiTheme="majorHAnsi" w:cs="Arial"/>
          <w:color w:val="000000"/>
          <w:lang w:eastAsia="pl-PL" w:bidi="pl-PL"/>
        </w:rPr>
        <w:t xml:space="preserve"> </w:t>
      </w:r>
      <w:r w:rsidRPr="00F41DB6">
        <w:rPr>
          <w:rFonts w:asciiTheme="majorHAnsi" w:eastAsia="Courier New" w:hAnsiTheme="majorHAnsi" w:cs="Arial"/>
          <w:color w:val="000000"/>
          <w:lang w:eastAsia="pl-PL" w:bidi="pl-PL"/>
        </w:rPr>
        <w:t>ze Stron.</w:t>
      </w:r>
    </w:p>
    <w:p w14:paraId="091E9C1B" w14:textId="66294F62" w:rsidR="0095092B" w:rsidRPr="00F41DB6" w:rsidRDefault="0095092B" w:rsidP="005F1631">
      <w:pPr>
        <w:widowControl w:val="0"/>
        <w:numPr>
          <w:ilvl w:val="0"/>
          <w:numId w:val="1"/>
        </w:numPr>
        <w:tabs>
          <w:tab w:val="clear" w:pos="360"/>
        </w:tabs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pl-PL" w:bidi="pl-PL"/>
        </w:rPr>
        <w:t xml:space="preserve">Zmiana umowy wymaga formy pisemnej pod rygorem nieważności i sporządzona będzie </w:t>
      </w:r>
      <w:r w:rsidR="0071022F">
        <w:rPr>
          <w:rFonts w:asciiTheme="majorHAnsi" w:eastAsia="Courier New" w:hAnsiTheme="majorHAnsi" w:cs="Arial"/>
          <w:color w:val="000000"/>
          <w:lang w:eastAsia="pl-PL" w:bidi="pl-PL"/>
        </w:rPr>
        <w:br/>
      </w:r>
      <w:r w:rsidRPr="00F41DB6">
        <w:rPr>
          <w:rFonts w:asciiTheme="majorHAnsi" w:eastAsia="Courier New" w:hAnsiTheme="majorHAnsi" w:cs="Arial"/>
          <w:color w:val="000000"/>
          <w:lang w:eastAsia="pl-PL" w:bidi="pl-PL"/>
        </w:rPr>
        <w:t>w formie aneksu.</w:t>
      </w:r>
    </w:p>
    <w:p w14:paraId="2342D691" w14:textId="4C54E83B" w:rsidR="009D429A" w:rsidRDefault="0095092B" w:rsidP="00DC2015">
      <w:pPr>
        <w:widowControl w:val="0"/>
        <w:numPr>
          <w:ilvl w:val="0"/>
          <w:numId w:val="1"/>
        </w:numPr>
        <w:suppressAutoHyphens/>
        <w:autoSpaceDE w:val="0"/>
        <w:spacing w:line="276" w:lineRule="auto"/>
        <w:ind w:left="284" w:hanging="284"/>
        <w:jc w:val="both"/>
        <w:rPr>
          <w:rFonts w:asciiTheme="majorHAnsi" w:eastAsia="Courier New" w:hAnsiTheme="majorHAnsi" w:cs="Arial"/>
          <w:color w:val="000000"/>
          <w:lang w:eastAsia="x-none" w:bidi="pl-PL"/>
        </w:rPr>
      </w:pPr>
      <w:r w:rsidRPr="00F41DB6">
        <w:rPr>
          <w:rFonts w:asciiTheme="majorHAnsi" w:eastAsia="Courier New" w:hAnsiTheme="majorHAnsi" w:cs="Arial"/>
          <w:color w:val="000000"/>
          <w:lang w:eastAsia="pl-PL" w:bidi="pl-PL"/>
        </w:rPr>
        <w:t xml:space="preserve">Umowę sporządzono w 2 jednobrzmiących egzemplarzach w języku polskim, </w:t>
      </w:r>
      <w:r w:rsidR="0071022F">
        <w:rPr>
          <w:rFonts w:asciiTheme="majorHAnsi" w:eastAsia="Courier New" w:hAnsiTheme="majorHAnsi" w:cs="Arial"/>
          <w:color w:val="000000"/>
          <w:lang w:eastAsia="pl-PL" w:bidi="pl-PL"/>
        </w:rPr>
        <w:br/>
      </w:r>
      <w:r w:rsidRPr="00DC2015">
        <w:rPr>
          <w:rFonts w:asciiTheme="majorHAnsi" w:eastAsia="Courier New" w:hAnsiTheme="majorHAnsi" w:cs="Arial"/>
          <w:color w:val="000000"/>
          <w:lang w:eastAsia="pl-PL" w:bidi="pl-PL"/>
        </w:rPr>
        <w:lastRenderedPageBreak/>
        <w:t xml:space="preserve">po 1 egzemplarzu dla </w:t>
      </w:r>
      <w:r w:rsidR="00CC25DD" w:rsidRPr="00DC2015">
        <w:rPr>
          <w:rFonts w:asciiTheme="majorHAnsi" w:eastAsia="Courier New" w:hAnsiTheme="majorHAnsi" w:cs="Arial"/>
          <w:color w:val="000000"/>
          <w:lang w:eastAsia="pl-PL" w:bidi="pl-PL"/>
        </w:rPr>
        <w:t xml:space="preserve">Zamawiającego </w:t>
      </w:r>
      <w:r w:rsidRPr="00DC2015">
        <w:rPr>
          <w:rFonts w:asciiTheme="majorHAnsi" w:eastAsia="Courier New" w:hAnsiTheme="majorHAnsi" w:cs="Arial"/>
          <w:color w:val="000000"/>
          <w:lang w:eastAsia="pl-PL" w:bidi="pl-PL"/>
        </w:rPr>
        <w:t xml:space="preserve">i dla </w:t>
      </w:r>
      <w:r w:rsidR="00CC25DD" w:rsidRPr="00DC2015">
        <w:rPr>
          <w:rFonts w:asciiTheme="majorHAnsi" w:eastAsia="Courier New" w:hAnsiTheme="majorHAnsi" w:cs="Arial"/>
          <w:color w:val="000000"/>
          <w:lang w:eastAsia="pl-PL" w:bidi="pl-PL"/>
        </w:rPr>
        <w:t>Wykonawcy</w:t>
      </w:r>
      <w:r w:rsidRPr="00DC2015">
        <w:rPr>
          <w:rFonts w:asciiTheme="majorHAnsi" w:eastAsia="Courier New" w:hAnsiTheme="majorHAnsi" w:cs="Arial"/>
          <w:color w:val="000000"/>
          <w:lang w:eastAsia="pl-PL" w:bidi="pl-PL"/>
        </w:rPr>
        <w:t>.</w:t>
      </w:r>
    </w:p>
    <w:p w14:paraId="1123738F" w14:textId="77777777" w:rsidR="0095092B" w:rsidRPr="00F41DB6" w:rsidRDefault="0095092B" w:rsidP="001E580E">
      <w:pPr>
        <w:contextualSpacing/>
        <w:jc w:val="both"/>
        <w:rPr>
          <w:rFonts w:asciiTheme="majorHAnsi" w:eastAsia="Calibri" w:hAnsiTheme="majorHAnsi" w:cs="Arial"/>
          <w:lang w:eastAsia="en-US"/>
        </w:rPr>
      </w:pPr>
    </w:p>
    <w:p w14:paraId="1814F1B8" w14:textId="17208B40" w:rsidR="0095092B" w:rsidRPr="00F41DB6" w:rsidRDefault="0095092B" w:rsidP="001E580E">
      <w:pPr>
        <w:contextualSpacing/>
        <w:jc w:val="both"/>
        <w:rPr>
          <w:rFonts w:asciiTheme="majorHAnsi" w:eastAsia="Calibri" w:hAnsiTheme="majorHAnsi" w:cs="Arial"/>
          <w:lang w:eastAsia="en-US"/>
        </w:rPr>
      </w:pPr>
      <w:r w:rsidRPr="00F41DB6">
        <w:rPr>
          <w:rFonts w:asciiTheme="majorHAnsi" w:eastAsia="Calibri" w:hAnsiTheme="majorHAnsi" w:cs="Arial"/>
          <w:lang w:eastAsia="en-US"/>
        </w:rPr>
        <w:t>Załącznik nr 1 do umowy</w:t>
      </w:r>
      <w:r w:rsidR="00B72040" w:rsidRPr="00F41DB6">
        <w:rPr>
          <w:rFonts w:asciiTheme="majorHAnsi" w:eastAsia="Calibri" w:hAnsiTheme="majorHAnsi" w:cs="Arial"/>
          <w:lang w:eastAsia="en-US"/>
        </w:rPr>
        <w:t xml:space="preserve">- </w:t>
      </w:r>
      <w:r w:rsidRPr="00F41DB6">
        <w:rPr>
          <w:rFonts w:asciiTheme="majorHAnsi" w:eastAsia="Calibri" w:hAnsiTheme="majorHAnsi" w:cs="Arial"/>
          <w:lang w:eastAsia="en-US"/>
        </w:rPr>
        <w:t>Opis przedmiotu zamówienia</w:t>
      </w:r>
    </w:p>
    <w:p w14:paraId="7689DF3B" w14:textId="77777777" w:rsidR="0095092B" w:rsidRPr="00F41DB6" w:rsidRDefault="0095092B" w:rsidP="001E580E">
      <w:pPr>
        <w:rPr>
          <w:rFonts w:asciiTheme="majorHAnsi" w:eastAsia="Calibri" w:hAnsiTheme="majorHAnsi" w:cs="Arial"/>
          <w:lang w:eastAsia="pl-PL"/>
        </w:rPr>
      </w:pPr>
    </w:p>
    <w:p w14:paraId="41E47025" w14:textId="5B50BFE8" w:rsidR="0086577B" w:rsidRPr="00BD6214" w:rsidRDefault="00BD6214" w:rsidP="00BD6214">
      <w:pPr>
        <w:pStyle w:val="Nagwek"/>
        <w:tabs>
          <w:tab w:val="clear" w:pos="4536"/>
          <w:tab w:val="clear" w:pos="9072"/>
        </w:tabs>
        <w:jc w:val="center"/>
        <w:rPr>
          <w:rFonts w:asciiTheme="majorHAnsi" w:hAnsiTheme="majorHAnsi" w:cs="Calibri"/>
          <w:b/>
        </w:rPr>
      </w:pPr>
      <w:r w:rsidRPr="00BD6214">
        <w:rPr>
          <w:rFonts w:asciiTheme="majorHAnsi" w:hAnsiTheme="majorHAnsi" w:cs="Calibri"/>
          <w:b/>
        </w:rPr>
        <w:t xml:space="preserve">WYKONAWCA </w:t>
      </w:r>
      <w:r w:rsidRPr="00BD6214">
        <w:rPr>
          <w:rFonts w:asciiTheme="majorHAnsi" w:hAnsiTheme="majorHAnsi" w:cs="Calibri"/>
          <w:b/>
        </w:rPr>
        <w:tab/>
      </w:r>
      <w:r w:rsidRPr="00BD6214">
        <w:rPr>
          <w:rFonts w:asciiTheme="majorHAnsi" w:hAnsiTheme="majorHAnsi" w:cs="Calibri"/>
          <w:b/>
        </w:rPr>
        <w:tab/>
      </w:r>
      <w:r w:rsidRPr="00BD6214">
        <w:rPr>
          <w:rFonts w:asciiTheme="majorHAnsi" w:hAnsiTheme="majorHAnsi" w:cs="Calibri"/>
          <w:b/>
        </w:rPr>
        <w:tab/>
      </w:r>
      <w:r w:rsidRPr="00BD6214">
        <w:rPr>
          <w:rFonts w:asciiTheme="majorHAnsi" w:hAnsiTheme="majorHAnsi" w:cs="Calibri"/>
          <w:b/>
        </w:rPr>
        <w:tab/>
      </w:r>
      <w:r w:rsidRPr="00BD6214">
        <w:rPr>
          <w:rFonts w:asciiTheme="majorHAnsi" w:hAnsiTheme="majorHAnsi" w:cs="Calibri"/>
          <w:b/>
        </w:rPr>
        <w:tab/>
      </w:r>
      <w:r w:rsidRPr="00BD6214">
        <w:rPr>
          <w:rFonts w:asciiTheme="majorHAnsi" w:hAnsiTheme="majorHAnsi" w:cs="Calibri"/>
          <w:b/>
        </w:rPr>
        <w:tab/>
        <w:t>ZAMAWIAJĄCY</w:t>
      </w:r>
    </w:p>
    <w:sectPr w:rsidR="0086577B" w:rsidRPr="00BD6214" w:rsidSect="004127B0"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2F1E9" w14:textId="77777777" w:rsidR="001F735B" w:rsidRDefault="001F735B" w:rsidP="0095092B">
      <w:r>
        <w:separator/>
      </w:r>
    </w:p>
  </w:endnote>
  <w:endnote w:type="continuationSeparator" w:id="0">
    <w:p w14:paraId="30AF8F53" w14:textId="77777777" w:rsidR="001F735B" w:rsidRDefault="001F735B" w:rsidP="0095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23E90" w14:textId="77777777" w:rsidR="001F735B" w:rsidRDefault="001F735B" w:rsidP="0095092B">
      <w:r>
        <w:separator/>
      </w:r>
    </w:p>
  </w:footnote>
  <w:footnote w:type="continuationSeparator" w:id="0">
    <w:p w14:paraId="30FB7D8C" w14:textId="77777777" w:rsidR="001F735B" w:rsidRDefault="001F735B" w:rsidP="0095092B">
      <w:r>
        <w:continuationSeparator/>
      </w:r>
    </w:p>
  </w:footnote>
  <w:footnote w:id="1">
    <w:p w14:paraId="4691B849" w14:textId="77777777" w:rsidR="000A76C1" w:rsidRPr="000A76C1" w:rsidRDefault="000A76C1" w:rsidP="000A76C1">
      <w:pPr>
        <w:pStyle w:val="Tekstprzypisudolnego"/>
        <w:spacing w:line="276" w:lineRule="auto"/>
        <w:rPr>
          <w:rFonts w:asciiTheme="majorHAnsi" w:hAnsiTheme="majorHAnsi"/>
        </w:rPr>
      </w:pPr>
      <w:r w:rsidRPr="000A76C1">
        <w:rPr>
          <w:rStyle w:val="Odwoanieprzypisudolnego"/>
          <w:rFonts w:asciiTheme="majorHAnsi" w:hAnsiTheme="majorHAnsi"/>
        </w:rPr>
        <w:footnoteRef/>
      </w:r>
      <w:r w:rsidRPr="000A76C1">
        <w:rPr>
          <w:rFonts w:asciiTheme="majorHAnsi" w:hAnsiTheme="majorHAnsi"/>
        </w:rPr>
        <w:t xml:space="preserve"> zgodnie z ofertą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BCFB" w14:textId="77777777" w:rsidR="004127B0" w:rsidRPr="0095092B" w:rsidRDefault="004127B0" w:rsidP="004127B0">
    <w:pPr>
      <w:pStyle w:val="Nagwek"/>
      <w:jc w:val="right"/>
      <w:rPr>
        <w:rFonts w:asciiTheme="majorHAnsi" w:hAnsiTheme="majorHAnsi"/>
      </w:rPr>
    </w:pPr>
    <w:r w:rsidRPr="0095092B">
      <w:rPr>
        <w:rFonts w:asciiTheme="majorHAnsi" w:hAnsiTheme="majorHAnsi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F"/>
    <w:multiLevelType w:val="singleLevel"/>
    <w:tmpl w:val="0000003F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1" w15:restartNumberingAfterBreak="0">
    <w:nsid w:val="00000048"/>
    <w:multiLevelType w:val="singleLevel"/>
    <w:tmpl w:val="FF0AB484"/>
    <w:name w:val="WW8Num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 w15:restartNumberingAfterBreak="0">
    <w:nsid w:val="00000052"/>
    <w:multiLevelType w:val="singleLevel"/>
    <w:tmpl w:val="00000052"/>
    <w:name w:val="WW8Num1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</w:lvl>
  </w:abstractNum>
  <w:abstractNum w:abstractNumId="3" w15:restartNumberingAfterBreak="0">
    <w:nsid w:val="00000402"/>
    <w:multiLevelType w:val="multilevel"/>
    <w:tmpl w:val="ED127270"/>
    <w:lvl w:ilvl="0">
      <w:start w:val="1"/>
      <w:numFmt w:val="decimal"/>
      <w:lvlText w:val="%1)"/>
      <w:lvlJc w:val="left"/>
      <w:pPr>
        <w:ind w:left="836" w:hanging="361"/>
      </w:pPr>
      <w:rPr>
        <w:rFonts w:asciiTheme="majorHAnsi" w:eastAsia="Times New Roman" w:hAnsiTheme="majorHAnsi" w:cs="Calibri" w:hint="default"/>
        <w:b w:val="0"/>
        <w:bCs w:val="0"/>
        <w:w w:val="100"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rFonts w:ascii="Arial Narrow" w:eastAsia="Times New Roman" w:hAnsi="Arial Narrow" w:cs="Calibri" w:hint="default"/>
        <w:b w:val="0"/>
        <w:b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ind w:left="2420" w:hanging="360"/>
      </w:pPr>
    </w:lvl>
    <w:lvl w:ilvl="3">
      <w:numFmt w:val="bullet"/>
      <w:lvlText w:val="•"/>
      <w:lvlJc w:val="left"/>
      <w:pPr>
        <w:ind w:left="3281" w:hanging="360"/>
      </w:pPr>
    </w:lvl>
    <w:lvl w:ilvl="4">
      <w:numFmt w:val="bullet"/>
      <w:lvlText w:val="•"/>
      <w:lvlJc w:val="left"/>
      <w:pPr>
        <w:ind w:left="4142" w:hanging="360"/>
      </w:pPr>
    </w:lvl>
    <w:lvl w:ilvl="5">
      <w:numFmt w:val="bullet"/>
      <w:lvlText w:val="•"/>
      <w:lvlJc w:val="left"/>
      <w:pPr>
        <w:ind w:left="5003" w:hanging="360"/>
      </w:pPr>
    </w:lvl>
    <w:lvl w:ilvl="6">
      <w:numFmt w:val="bullet"/>
      <w:lvlText w:val="•"/>
      <w:lvlJc w:val="left"/>
      <w:pPr>
        <w:ind w:left="5864" w:hanging="360"/>
      </w:pPr>
    </w:lvl>
    <w:lvl w:ilvl="7">
      <w:numFmt w:val="bullet"/>
      <w:lvlText w:val="•"/>
      <w:lvlJc w:val="left"/>
      <w:pPr>
        <w:ind w:left="6725" w:hanging="360"/>
      </w:pPr>
    </w:lvl>
    <w:lvl w:ilvl="8">
      <w:numFmt w:val="bullet"/>
      <w:lvlText w:val="•"/>
      <w:lvlJc w:val="left"/>
      <w:pPr>
        <w:ind w:left="7586" w:hanging="360"/>
      </w:pPr>
    </w:lvl>
  </w:abstractNum>
  <w:abstractNum w:abstractNumId="4" w15:restartNumberingAfterBreak="0">
    <w:nsid w:val="054B4EB8"/>
    <w:multiLevelType w:val="hybridMultilevel"/>
    <w:tmpl w:val="F84AB932"/>
    <w:lvl w:ilvl="0" w:tplc="04150011">
      <w:start w:val="1"/>
      <w:numFmt w:val="decimal"/>
      <w:lvlText w:val="%1)"/>
      <w:lvlJc w:val="left"/>
      <w:pPr>
        <w:ind w:left="347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CB4693"/>
    <w:multiLevelType w:val="hybridMultilevel"/>
    <w:tmpl w:val="1AE8916A"/>
    <w:lvl w:ilvl="0" w:tplc="D2FC942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89F1EDB"/>
    <w:multiLevelType w:val="hybridMultilevel"/>
    <w:tmpl w:val="F3302F7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30573F56"/>
    <w:multiLevelType w:val="hybridMultilevel"/>
    <w:tmpl w:val="922881CA"/>
    <w:lvl w:ilvl="0" w:tplc="93E08E1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ptos Display" w:hAnsi="Aptos Display" w:cs="Tahoma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C5E57"/>
    <w:multiLevelType w:val="hybridMultilevel"/>
    <w:tmpl w:val="FBF20252"/>
    <w:lvl w:ilvl="0" w:tplc="0096EE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379F9"/>
    <w:multiLevelType w:val="hybridMultilevel"/>
    <w:tmpl w:val="0AA00D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311E0"/>
    <w:multiLevelType w:val="hybridMultilevel"/>
    <w:tmpl w:val="DF3EFD9C"/>
    <w:lvl w:ilvl="0" w:tplc="CFEE86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077A2"/>
    <w:multiLevelType w:val="hybridMultilevel"/>
    <w:tmpl w:val="AED82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C1CD7"/>
    <w:multiLevelType w:val="multilevel"/>
    <w:tmpl w:val="E4785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 Display" w:hAnsi="Aptos Display" w:hint="default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6341845"/>
    <w:multiLevelType w:val="hybridMultilevel"/>
    <w:tmpl w:val="B5D688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FE4480A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DDA253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9F52192"/>
    <w:multiLevelType w:val="hybridMultilevel"/>
    <w:tmpl w:val="486CB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664032"/>
    <w:multiLevelType w:val="hybridMultilevel"/>
    <w:tmpl w:val="7892E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36D2E"/>
    <w:multiLevelType w:val="hybridMultilevel"/>
    <w:tmpl w:val="BD748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C225A"/>
    <w:multiLevelType w:val="hybridMultilevel"/>
    <w:tmpl w:val="5B844670"/>
    <w:lvl w:ilvl="0" w:tplc="86D050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C2C71"/>
    <w:multiLevelType w:val="hybridMultilevel"/>
    <w:tmpl w:val="04A0A792"/>
    <w:lvl w:ilvl="0" w:tplc="23E20994">
      <w:start w:val="1"/>
      <w:numFmt w:val="decimal"/>
      <w:lvlText w:val="%1."/>
      <w:lvlJc w:val="left"/>
      <w:pPr>
        <w:ind w:left="149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41E81687"/>
    <w:multiLevelType w:val="hybridMultilevel"/>
    <w:tmpl w:val="38E2AC8A"/>
    <w:lvl w:ilvl="0" w:tplc="B9882EE6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DA4145"/>
    <w:multiLevelType w:val="hybridMultilevel"/>
    <w:tmpl w:val="88AEF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934279"/>
    <w:multiLevelType w:val="multilevel"/>
    <w:tmpl w:val="EA460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AB71836"/>
    <w:multiLevelType w:val="hybridMultilevel"/>
    <w:tmpl w:val="5314B5EE"/>
    <w:lvl w:ilvl="0" w:tplc="0688EC82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</w:rPr>
    </w:lvl>
    <w:lvl w:ilvl="1" w:tplc="8A1028A2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DA8E9E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B77A6"/>
    <w:multiLevelType w:val="hybridMultilevel"/>
    <w:tmpl w:val="AB22B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7107C"/>
    <w:multiLevelType w:val="hybridMultilevel"/>
    <w:tmpl w:val="7256BE50"/>
    <w:lvl w:ilvl="0" w:tplc="90FED59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383BDC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1080"/>
        </w:tabs>
        <w:ind w:left="1077" w:hanging="357"/>
      </w:pPr>
    </w:lvl>
  </w:abstractNum>
  <w:abstractNum w:abstractNumId="26" w15:restartNumberingAfterBreak="0">
    <w:nsid w:val="6CCB065A"/>
    <w:multiLevelType w:val="hybridMultilevel"/>
    <w:tmpl w:val="A18AD49E"/>
    <w:lvl w:ilvl="0" w:tplc="04150011">
      <w:start w:val="1"/>
      <w:numFmt w:val="decimal"/>
      <w:lvlText w:val="%1)"/>
      <w:lvlJc w:val="left"/>
      <w:pPr>
        <w:ind w:left="910" w:hanging="360"/>
      </w:pPr>
    </w:lvl>
    <w:lvl w:ilvl="1" w:tplc="04150019" w:tentative="1">
      <w:start w:val="1"/>
      <w:numFmt w:val="lowerLetter"/>
      <w:lvlText w:val="%2."/>
      <w:lvlJc w:val="left"/>
      <w:pPr>
        <w:ind w:left="1630" w:hanging="360"/>
      </w:pPr>
    </w:lvl>
    <w:lvl w:ilvl="2" w:tplc="0415001B" w:tentative="1">
      <w:start w:val="1"/>
      <w:numFmt w:val="lowerRoman"/>
      <w:lvlText w:val="%3."/>
      <w:lvlJc w:val="right"/>
      <w:pPr>
        <w:ind w:left="2350" w:hanging="180"/>
      </w:pPr>
    </w:lvl>
    <w:lvl w:ilvl="3" w:tplc="0415000F" w:tentative="1">
      <w:start w:val="1"/>
      <w:numFmt w:val="decimal"/>
      <w:lvlText w:val="%4."/>
      <w:lvlJc w:val="left"/>
      <w:pPr>
        <w:ind w:left="3070" w:hanging="360"/>
      </w:pPr>
    </w:lvl>
    <w:lvl w:ilvl="4" w:tplc="04150019" w:tentative="1">
      <w:start w:val="1"/>
      <w:numFmt w:val="lowerLetter"/>
      <w:lvlText w:val="%5."/>
      <w:lvlJc w:val="left"/>
      <w:pPr>
        <w:ind w:left="3790" w:hanging="360"/>
      </w:pPr>
    </w:lvl>
    <w:lvl w:ilvl="5" w:tplc="0415001B" w:tentative="1">
      <w:start w:val="1"/>
      <w:numFmt w:val="lowerRoman"/>
      <w:lvlText w:val="%6."/>
      <w:lvlJc w:val="right"/>
      <w:pPr>
        <w:ind w:left="4510" w:hanging="180"/>
      </w:pPr>
    </w:lvl>
    <w:lvl w:ilvl="6" w:tplc="0415000F" w:tentative="1">
      <w:start w:val="1"/>
      <w:numFmt w:val="decimal"/>
      <w:lvlText w:val="%7."/>
      <w:lvlJc w:val="left"/>
      <w:pPr>
        <w:ind w:left="5230" w:hanging="360"/>
      </w:pPr>
    </w:lvl>
    <w:lvl w:ilvl="7" w:tplc="04150019" w:tentative="1">
      <w:start w:val="1"/>
      <w:numFmt w:val="lowerLetter"/>
      <w:lvlText w:val="%8."/>
      <w:lvlJc w:val="left"/>
      <w:pPr>
        <w:ind w:left="5950" w:hanging="360"/>
      </w:pPr>
    </w:lvl>
    <w:lvl w:ilvl="8" w:tplc="0415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7" w15:restartNumberingAfterBreak="0">
    <w:nsid w:val="735722B0"/>
    <w:multiLevelType w:val="hybridMultilevel"/>
    <w:tmpl w:val="CB16862A"/>
    <w:lvl w:ilvl="0" w:tplc="072A36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A74052C"/>
    <w:multiLevelType w:val="hybridMultilevel"/>
    <w:tmpl w:val="FF5AAD06"/>
    <w:lvl w:ilvl="0" w:tplc="B21EC190">
      <w:start w:val="1"/>
      <w:numFmt w:val="decimal"/>
      <w:lvlText w:val="%1)"/>
      <w:lvlJc w:val="left"/>
      <w:pPr>
        <w:ind w:left="347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B37165"/>
    <w:multiLevelType w:val="hybridMultilevel"/>
    <w:tmpl w:val="FF5AAD06"/>
    <w:lvl w:ilvl="0" w:tplc="FFFFFFFF">
      <w:start w:val="1"/>
      <w:numFmt w:val="decimal"/>
      <w:lvlText w:val="%1)"/>
      <w:lvlJc w:val="left"/>
      <w:pPr>
        <w:ind w:left="347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1A4BFF"/>
    <w:multiLevelType w:val="hybridMultilevel"/>
    <w:tmpl w:val="6C4408AE"/>
    <w:lvl w:ilvl="0" w:tplc="9982A6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BF7DE0"/>
    <w:multiLevelType w:val="hybridMultilevel"/>
    <w:tmpl w:val="7A50D786"/>
    <w:lvl w:ilvl="0" w:tplc="B5AC00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24CE9"/>
    <w:multiLevelType w:val="multilevel"/>
    <w:tmpl w:val="2D5A1F20"/>
    <w:name w:val="WW8Num132"/>
    <w:lvl w:ilvl="0">
      <w:start w:val="1"/>
      <w:numFmt w:val="decimal"/>
      <w:lvlText w:val="§ %1."/>
      <w:lvlJc w:val="left"/>
      <w:pPr>
        <w:tabs>
          <w:tab w:val="num" w:pos="641"/>
        </w:tabs>
        <w:ind w:left="641" w:hanging="357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ascii="Arial Narrow" w:hAnsi="Arial Narrow" w:cs="Century Gothic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 w16cid:durableId="1790974091">
    <w:abstractNumId w:val="27"/>
  </w:num>
  <w:num w:numId="2" w16cid:durableId="1828010794">
    <w:abstractNumId w:val="30"/>
  </w:num>
  <w:num w:numId="3" w16cid:durableId="1943759188">
    <w:abstractNumId w:val="16"/>
  </w:num>
  <w:num w:numId="4" w16cid:durableId="2265018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7796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1745315">
    <w:abstractNumId w:val="17"/>
  </w:num>
  <w:num w:numId="7" w16cid:durableId="1388065571">
    <w:abstractNumId w:val="10"/>
  </w:num>
  <w:num w:numId="8" w16cid:durableId="957226921">
    <w:abstractNumId w:val="28"/>
  </w:num>
  <w:num w:numId="9" w16cid:durableId="70663801">
    <w:abstractNumId w:val="13"/>
  </w:num>
  <w:num w:numId="10" w16cid:durableId="208151428">
    <w:abstractNumId w:val="15"/>
  </w:num>
  <w:num w:numId="11" w16cid:durableId="305672128">
    <w:abstractNumId w:val="9"/>
  </w:num>
  <w:num w:numId="12" w16cid:durableId="1202547131">
    <w:abstractNumId w:val="3"/>
  </w:num>
  <w:num w:numId="13" w16cid:durableId="1085492470">
    <w:abstractNumId w:val="22"/>
  </w:num>
  <w:num w:numId="14" w16cid:durableId="433550716">
    <w:abstractNumId w:val="12"/>
  </w:num>
  <w:num w:numId="15" w16cid:durableId="1007555151">
    <w:abstractNumId w:val="31"/>
  </w:num>
  <w:num w:numId="16" w16cid:durableId="724908799">
    <w:abstractNumId w:val="21"/>
  </w:num>
  <w:num w:numId="17" w16cid:durableId="2072729290">
    <w:abstractNumId w:val="23"/>
  </w:num>
  <w:num w:numId="18" w16cid:durableId="1349722031">
    <w:abstractNumId w:val="19"/>
  </w:num>
  <w:num w:numId="19" w16cid:durableId="982469895">
    <w:abstractNumId w:val="24"/>
  </w:num>
  <w:num w:numId="20" w16cid:durableId="1894851170">
    <w:abstractNumId w:val="5"/>
  </w:num>
  <w:num w:numId="21" w16cid:durableId="185365457">
    <w:abstractNumId w:val="7"/>
  </w:num>
  <w:num w:numId="22" w16cid:durableId="1209416682">
    <w:abstractNumId w:val="25"/>
  </w:num>
  <w:num w:numId="23" w16cid:durableId="2015374006">
    <w:abstractNumId w:val="1"/>
    <w:lvlOverride w:ilvl="0">
      <w:startOverride w:val="1"/>
    </w:lvlOverride>
  </w:num>
  <w:num w:numId="24" w16cid:durableId="1127045074">
    <w:abstractNumId w:val="0"/>
    <w:lvlOverride w:ilvl="0">
      <w:startOverride w:val="1"/>
    </w:lvlOverride>
  </w:num>
  <w:num w:numId="25" w16cid:durableId="616523956">
    <w:abstractNumId w:val="1"/>
  </w:num>
  <w:num w:numId="26" w16cid:durableId="1086918747">
    <w:abstractNumId w:val="11"/>
  </w:num>
  <w:num w:numId="27" w16cid:durableId="334655082">
    <w:abstractNumId w:val="6"/>
  </w:num>
  <w:num w:numId="28" w16cid:durableId="1880821180">
    <w:abstractNumId w:val="32"/>
  </w:num>
  <w:num w:numId="29" w16cid:durableId="284624894">
    <w:abstractNumId w:val="2"/>
  </w:num>
  <w:num w:numId="30" w16cid:durableId="209267077">
    <w:abstractNumId w:val="18"/>
  </w:num>
  <w:num w:numId="31" w16cid:durableId="1492140111">
    <w:abstractNumId w:val="26"/>
  </w:num>
  <w:num w:numId="32" w16cid:durableId="1327782704">
    <w:abstractNumId w:val="28"/>
  </w:num>
  <w:num w:numId="33" w16cid:durableId="818693561">
    <w:abstractNumId w:val="4"/>
  </w:num>
  <w:num w:numId="34" w16cid:durableId="147599294">
    <w:abstractNumId w:val="29"/>
  </w:num>
  <w:num w:numId="35" w16cid:durableId="2045012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CD"/>
    <w:rsid w:val="000358DB"/>
    <w:rsid w:val="00051079"/>
    <w:rsid w:val="000A76C1"/>
    <w:rsid w:val="000C0F00"/>
    <w:rsid w:val="00124BF6"/>
    <w:rsid w:val="00130289"/>
    <w:rsid w:val="001414CF"/>
    <w:rsid w:val="0015136D"/>
    <w:rsid w:val="00173082"/>
    <w:rsid w:val="001B3C06"/>
    <w:rsid w:val="001E580E"/>
    <w:rsid w:val="001F0CB6"/>
    <w:rsid w:val="001F735B"/>
    <w:rsid w:val="002119AA"/>
    <w:rsid w:val="002A1C6E"/>
    <w:rsid w:val="002B53CE"/>
    <w:rsid w:val="002C1553"/>
    <w:rsid w:val="002D4323"/>
    <w:rsid w:val="002F0E4E"/>
    <w:rsid w:val="00303400"/>
    <w:rsid w:val="00311BFA"/>
    <w:rsid w:val="00313CBD"/>
    <w:rsid w:val="00314734"/>
    <w:rsid w:val="00330508"/>
    <w:rsid w:val="003B2A91"/>
    <w:rsid w:val="003D0DA6"/>
    <w:rsid w:val="004047A1"/>
    <w:rsid w:val="00407B86"/>
    <w:rsid w:val="004127B0"/>
    <w:rsid w:val="00421D13"/>
    <w:rsid w:val="004250A3"/>
    <w:rsid w:val="0043773F"/>
    <w:rsid w:val="00455E2F"/>
    <w:rsid w:val="00471D27"/>
    <w:rsid w:val="00472B5C"/>
    <w:rsid w:val="004C0AC9"/>
    <w:rsid w:val="004D14D3"/>
    <w:rsid w:val="004D2A13"/>
    <w:rsid w:val="0053182A"/>
    <w:rsid w:val="00536635"/>
    <w:rsid w:val="0058668C"/>
    <w:rsid w:val="005923C6"/>
    <w:rsid w:val="005F1631"/>
    <w:rsid w:val="0061612E"/>
    <w:rsid w:val="0068389D"/>
    <w:rsid w:val="0068503E"/>
    <w:rsid w:val="00695CB4"/>
    <w:rsid w:val="0069698C"/>
    <w:rsid w:val="006C352D"/>
    <w:rsid w:val="006D0EE4"/>
    <w:rsid w:val="006D645F"/>
    <w:rsid w:val="006E65EA"/>
    <w:rsid w:val="006F4920"/>
    <w:rsid w:val="006F70F6"/>
    <w:rsid w:val="0071022F"/>
    <w:rsid w:val="0073181C"/>
    <w:rsid w:val="007370A0"/>
    <w:rsid w:val="00742088"/>
    <w:rsid w:val="00755183"/>
    <w:rsid w:val="007620C2"/>
    <w:rsid w:val="0076724E"/>
    <w:rsid w:val="00776777"/>
    <w:rsid w:val="00794A42"/>
    <w:rsid w:val="007965E1"/>
    <w:rsid w:val="007A76A5"/>
    <w:rsid w:val="007E7BE1"/>
    <w:rsid w:val="007F0171"/>
    <w:rsid w:val="007F3A6E"/>
    <w:rsid w:val="00804301"/>
    <w:rsid w:val="008056EC"/>
    <w:rsid w:val="00850988"/>
    <w:rsid w:val="0086060C"/>
    <w:rsid w:val="0086180C"/>
    <w:rsid w:val="0086577B"/>
    <w:rsid w:val="008674E3"/>
    <w:rsid w:val="00873E44"/>
    <w:rsid w:val="00875E4E"/>
    <w:rsid w:val="008804F3"/>
    <w:rsid w:val="008820AB"/>
    <w:rsid w:val="00882BD6"/>
    <w:rsid w:val="008B04BF"/>
    <w:rsid w:val="008B20C2"/>
    <w:rsid w:val="008D4773"/>
    <w:rsid w:val="008D6F86"/>
    <w:rsid w:val="008F744A"/>
    <w:rsid w:val="009032C4"/>
    <w:rsid w:val="0094379A"/>
    <w:rsid w:val="0095092B"/>
    <w:rsid w:val="009703DD"/>
    <w:rsid w:val="009A093D"/>
    <w:rsid w:val="009A4AF5"/>
    <w:rsid w:val="009B76F8"/>
    <w:rsid w:val="009D429A"/>
    <w:rsid w:val="009E2572"/>
    <w:rsid w:val="009F4B28"/>
    <w:rsid w:val="00A051F1"/>
    <w:rsid w:val="00A132B7"/>
    <w:rsid w:val="00A15E36"/>
    <w:rsid w:val="00A37AB9"/>
    <w:rsid w:val="00A405A5"/>
    <w:rsid w:val="00A52C77"/>
    <w:rsid w:val="00A60A09"/>
    <w:rsid w:val="00A90A56"/>
    <w:rsid w:val="00AB28A0"/>
    <w:rsid w:val="00AD5BAF"/>
    <w:rsid w:val="00AE1ECD"/>
    <w:rsid w:val="00B07B6A"/>
    <w:rsid w:val="00B33AF3"/>
    <w:rsid w:val="00B42169"/>
    <w:rsid w:val="00B52E13"/>
    <w:rsid w:val="00B55D83"/>
    <w:rsid w:val="00B72040"/>
    <w:rsid w:val="00B72BFD"/>
    <w:rsid w:val="00B83E34"/>
    <w:rsid w:val="00B9015C"/>
    <w:rsid w:val="00BA4E22"/>
    <w:rsid w:val="00BA7E1B"/>
    <w:rsid w:val="00BB03A9"/>
    <w:rsid w:val="00BD3B82"/>
    <w:rsid w:val="00BD6214"/>
    <w:rsid w:val="00C003A5"/>
    <w:rsid w:val="00C75ECD"/>
    <w:rsid w:val="00C8288B"/>
    <w:rsid w:val="00C84149"/>
    <w:rsid w:val="00CA0D39"/>
    <w:rsid w:val="00CC08FE"/>
    <w:rsid w:val="00CC25DD"/>
    <w:rsid w:val="00CC4637"/>
    <w:rsid w:val="00CD0BDE"/>
    <w:rsid w:val="00CE34BF"/>
    <w:rsid w:val="00CF38D4"/>
    <w:rsid w:val="00D1626E"/>
    <w:rsid w:val="00D20193"/>
    <w:rsid w:val="00D26E14"/>
    <w:rsid w:val="00D301AF"/>
    <w:rsid w:val="00D3413D"/>
    <w:rsid w:val="00D62F0F"/>
    <w:rsid w:val="00D746C0"/>
    <w:rsid w:val="00D80462"/>
    <w:rsid w:val="00D95B51"/>
    <w:rsid w:val="00DA2935"/>
    <w:rsid w:val="00DB604A"/>
    <w:rsid w:val="00DC2015"/>
    <w:rsid w:val="00DD76B0"/>
    <w:rsid w:val="00DE4347"/>
    <w:rsid w:val="00DF2C5C"/>
    <w:rsid w:val="00E31ABA"/>
    <w:rsid w:val="00E37C58"/>
    <w:rsid w:val="00E9270F"/>
    <w:rsid w:val="00EA6997"/>
    <w:rsid w:val="00EC2267"/>
    <w:rsid w:val="00F017FB"/>
    <w:rsid w:val="00F22494"/>
    <w:rsid w:val="00F41DB6"/>
    <w:rsid w:val="00F44372"/>
    <w:rsid w:val="00F44FC9"/>
    <w:rsid w:val="00F4755A"/>
    <w:rsid w:val="00F73883"/>
    <w:rsid w:val="00F8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F48E"/>
  <w15:chartTrackingRefBased/>
  <w15:docId w15:val="{82954736-1F81-B84D-BD7F-D562D267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92B"/>
    <w:pPr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1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1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1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1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1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1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1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1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E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E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E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E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E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E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1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1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1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1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1ECD"/>
    <w:rPr>
      <w:i/>
      <w:iCs/>
      <w:color w:val="404040" w:themeColor="text1" w:themeTint="BF"/>
    </w:rPr>
  </w:style>
  <w:style w:type="paragraph" w:styleId="Akapitzlist">
    <w:name w:val="List Paragraph"/>
    <w:aliases w:val="Preambuła,L1,Akapit z listą5,Akapit z listą BS,lp1,CP-UC,CP-Punkty,Bullet List,List - bullets,Equipment,Bullet 1,List Paragraph Char Char,b1,Figure_name,Numbered Indented Text,Ref,Podsis rysunku,CW_Lista,Wypunktowanie,List Paragraph,Obiek"/>
    <w:basedOn w:val="Normalny"/>
    <w:link w:val="AkapitzlistZnak"/>
    <w:uiPriority w:val="34"/>
    <w:qFormat/>
    <w:rsid w:val="00AE1E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1E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E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1E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50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5092B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0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92B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AkapitzlistZnak">
    <w:name w:val="Akapit z listą Znak"/>
    <w:aliases w:val="Preambuła Znak,L1 Znak,Akapit z listą5 Znak,Akapit z listą BS Znak,lp1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61612E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odstawowy">
    <w:name w:val="Body Text"/>
    <w:aliases w:val="Brødtekst Tegn Tegn"/>
    <w:basedOn w:val="Normalny"/>
    <w:link w:val="TekstpodstawowyZnak"/>
    <w:uiPriority w:val="99"/>
    <w:rsid w:val="0061612E"/>
    <w:pPr>
      <w:spacing w:before="200" w:after="120" w:line="276" w:lineRule="auto"/>
    </w:pPr>
    <w:rPr>
      <w:lang w:val="x-none" w:eastAsia="pl-PL"/>
    </w:rPr>
  </w:style>
  <w:style w:type="character" w:customStyle="1" w:styleId="TekstpodstawowyZnak">
    <w:name w:val="Tekst podstawowy Znak"/>
    <w:aliases w:val="Brødtekst Tegn Tegn Znak"/>
    <w:basedOn w:val="Domylnaczcionkaakapitu"/>
    <w:link w:val="Tekstpodstawowy"/>
    <w:uiPriority w:val="99"/>
    <w:rsid w:val="0061612E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paragraph" w:customStyle="1" w:styleId="Default">
    <w:name w:val="Default"/>
    <w:qFormat/>
    <w:rsid w:val="001F0C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0A76C1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76C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0A76C1"/>
    <w:rPr>
      <w:vertAlign w:val="superscript"/>
    </w:rPr>
  </w:style>
  <w:style w:type="character" w:customStyle="1" w:styleId="FontStyle46">
    <w:name w:val="Font Style46"/>
    <w:rsid w:val="0076724E"/>
    <w:rPr>
      <w:rFonts w:ascii="Times New Roman" w:hAnsi="Times New Roman" w:cs="Times New Roman"/>
      <w:sz w:val="22"/>
      <w:szCs w:val="22"/>
    </w:rPr>
  </w:style>
  <w:style w:type="paragraph" w:customStyle="1" w:styleId="p2">
    <w:name w:val="p2"/>
    <w:basedOn w:val="Normalny"/>
    <w:qFormat/>
    <w:rsid w:val="0076724E"/>
    <w:pPr>
      <w:spacing w:before="100" w:beforeAutospacing="1" w:after="100" w:afterAutospacing="1" w:line="276" w:lineRule="auto"/>
    </w:pPr>
    <w:rPr>
      <w:rFonts w:ascii="Calibri" w:hAnsi="Calibri"/>
      <w:sz w:val="20"/>
      <w:szCs w:val="20"/>
      <w:lang w:eastAsia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3E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B83E34"/>
    <w:pPr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FontStyle27">
    <w:name w:val="Font Style27"/>
    <w:uiPriority w:val="99"/>
    <w:rsid w:val="00DA2935"/>
    <w:rPr>
      <w:rFonts w:ascii="Times New Roman" w:hAnsi="Times New Roman" w:cs="Times New Roman" w:hint="default"/>
      <w:spacing w:val="10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31AB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31ABA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FontStyle26">
    <w:name w:val="Font Style26"/>
    <w:uiPriority w:val="99"/>
    <w:rsid w:val="00E31AB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D6F86"/>
    <w:pPr>
      <w:widowControl w:val="0"/>
      <w:autoSpaceDE w:val="0"/>
      <w:autoSpaceDN w:val="0"/>
      <w:adjustRightInd w:val="0"/>
      <w:spacing w:line="270" w:lineRule="exact"/>
      <w:ind w:hanging="691"/>
      <w:jc w:val="both"/>
    </w:pPr>
    <w:rPr>
      <w:spacing w:val="1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wsekretariat@kwpsp.olsz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wtech@kwpsp.olszt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F908F-D483-47EC-A22A-9DB8B935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4249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Zuranski</dc:creator>
  <cp:keywords/>
  <dc:description/>
  <cp:lastModifiedBy>Karol Zuranski</cp:lastModifiedBy>
  <cp:revision>2</cp:revision>
  <dcterms:created xsi:type="dcterms:W3CDTF">2026-07-30T16:13:00Z</dcterms:created>
  <dcterms:modified xsi:type="dcterms:W3CDTF">2026-07-30T16:13:00Z</dcterms:modified>
</cp:coreProperties>
</file>